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C53D" w14:textId="77777777" w:rsidR="00417DA3" w:rsidRDefault="00417DA3" w:rsidP="00417DA3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/>
          <w:b/>
          <w:bCs/>
          <w:lang w:eastAsia="ja-JP"/>
        </w:rPr>
      </w:pPr>
      <w:r>
        <w:rPr>
          <w:rFonts w:ascii="Times New Roman" w:hAnsi="Times New Roman" w:hint="eastAsia"/>
          <w:b/>
          <w:bCs/>
          <w:lang w:eastAsia="ja-JP"/>
        </w:rPr>
        <w:t>J</w:t>
      </w:r>
      <w:r>
        <w:rPr>
          <w:rFonts w:ascii="Times New Roman" w:hAnsi="Times New Roman"/>
          <w:b/>
          <w:bCs/>
          <w:lang w:eastAsia="ja-JP"/>
        </w:rPr>
        <w:t>oint Academic Conference Held by</w:t>
      </w:r>
    </w:p>
    <w:p w14:paraId="257FDC8B" w14:textId="0F5B14F6" w:rsidR="00CC55F0" w:rsidRDefault="003237F1" w:rsidP="00CC55F0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b/>
          <w:bCs/>
          <w:color w:val="000000"/>
          <w:kern w:val="36"/>
          <w:lang w:eastAsia="ja-JP"/>
        </w:rPr>
      </w:pPr>
      <w:r>
        <w:rPr>
          <w:rFonts w:ascii="Times New Roman" w:hAnsi="Times New Roman"/>
          <w:b/>
          <w:bCs/>
          <w:color w:val="000000"/>
          <w:kern w:val="36"/>
          <w:lang w:eastAsia="ja-JP"/>
        </w:rPr>
        <w:t xml:space="preserve">Nihon Kindai Bungaku </w:t>
      </w:r>
      <w:r w:rsidRPr="009F4C74">
        <w:rPr>
          <w:rFonts w:ascii="Times New Roman" w:hAnsi="Times New Roman"/>
          <w:b/>
          <w:bCs/>
          <w:color w:val="000000"/>
          <w:kern w:val="36"/>
          <w:lang w:eastAsia="ja-JP"/>
        </w:rPr>
        <w:t>Kai</w:t>
      </w:r>
      <w:r w:rsidRPr="00CC55F0">
        <w:rPr>
          <w:rFonts w:ascii="Times New Roman" w:hAnsi="Times New Roman"/>
          <w:b/>
          <w:bCs/>
          <w:color w:val="000000"/>
          <w:kern w:val="36"/>
          <w:lang w:eastAsia="ja-JP"/>
        </w:rPr>
        <w:t xml:space="preserve"> </w:t>
      </w:r>
      <w:r w:rsidR="00F0019F">
        <w:rPr>
          <w:rFonts w:ascii="Times New Roman" w:hAnsi="Times New Roman"/>
          <w:b/>
          <w:bCs/>
          <w:color w:val="000000"/>
          <w:kern w:val="36"/>
          <w:lang w:eastAsia="ja-JP"/>
        </w:rPr>
        <w:t>(</w:t>
      </w:r>
      <w:r w:rsidRPr="00CC55F0">
        <w:rPr>
          <w:rFonts w:ascii="Times New Roman" w:hAnsi="Times New Roman"/>
          <w:b/>
          <w:bCs/>
          <w:color w:val="000000"/>
          <w:kern w:val="36"/>
          <w:lang w:eastAsia="ja-JP"/>
        </w:rPr>
        <w:t>Association for Modern Japanese Literary Studies</w:t>
      </w:r>
      <w:r w:rsidR="004902AB">
        <w:rPr>
          <w:rFonts w:ascii="Times New Roman" w:hAnsi="Times New Roman"/>
          <w:b/>
          <w:bCs/>
          <w:color w:val="000000"/>
          <w:kern w:val="36"/>
          <w:lang w:eastAsia="ja-JP"/>
        </w:rPr>
        <w:t>)</w:t>
      </w:r>
    </w:p>
    <w:p w14:paraId="353C8C8D" w14:textId="386036CE" w:rsidR="00CC55F0" w:rsidRPr="00CC55F0" w:rsidRDefault="00CC55F0" w:rsidP="00CC55F0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b/>
          <w:bCs/>
          <w:color w:val="000000"/>
          <w:kern w:val="36"/>
          <w:lang w:eastAsia="ja-JP"/>
        </w:rPr>
      </w:pPr>
      <w:r>
        <w:rPr>
          <w:rFonts w:ascii="Times New Roman" w:hAnsi="Times New Roman"/>
          <w:b/>
          <w:bCs/>
          <w:color w:val="000000"/>
          <w:kern w:val="36"/>
          <w:lang w:eastAsia="ja-JP"/>
        </w:rPr>
        <w:t>Showa Bungaku Kai</w:t>
      </w:r>
      <w:r w:rsidR="004902AB">
        <w:rPr>
          <w:rFonts w:ascii="Times New Roman" w:hAnsi="Times New Roman"/>
          <w:b/>
          <w:bCs/>
          <w:color w:val="000000"/>
          <w:kern w:val="36"/>
          <w:lang w:eastAsia="ja-JP"/>
        </w:rPr>
        <w:t xml:space="preserve"> (Association for the Study of Showa Literature)</w:t>
      </w:r>
    </w:p>
    <w:p w14:paraId="63F98D4F" w14:textId="4FF42C9D" w:rsidR="00F0019F" w:rsidRDefault="003237F1" w:rsidP="002F254C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/>
          <w:b/>
          <w:bCs/>
        </w:rPr>
      </w:pPr>
      <w:r w:rsidRPr="009F4C74">
        <w:rPr>
          <w:rFonts w:ascii="Times New Roman" w:hAnsi="Times New Roman"/>
          <w:b/>
          <w:bCs/>
        </w:rPr>
        <w:t xml:space="preserve">Nihon Shakai Bungaku Kai </w:t>
      </w:r>
      <w:r w:rsidR="00F0019F" w:rsidRPr="009F4C74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Association for Japanese Social Literature</w:t>
      </w:r>
      <w:r w:rsidR="00F0019F" w:rsidRPr="009F4C74">
        <w:rPr>
          <w:rFonts w:ascii="Times New Roman" w:hAnsi="Times New Roman"/>
          <w:b/>
          <w:bCs/>
        </w:rPr>
        <w:t>)</w:t>
      </w:r>
    </w:p>
    <w:p w14:paraId="71E91C83" w14:textId="77777777" w:rsidR="00970E93" w:rsidRPr="002F254C" w:rsidRDefault="00970E93" w:rsidP="002F254C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/>
          <w:b/>
          <w:bCs/>
          <w:lang w:eastAsia="ja-JP"/>
        </w:rPr>
      </w:pPr>
      <w:r w:rsidRPr="005820B1">
        <w:rPr>
          <w:rFonts w:ascii="Times New Roman" w:hAnsi="Times New Roman"/>
          <w:b/>
          <w:bCs/>
        </w:rPr>
        <w:t xml:space="preserve">International </w:t>
      </w:r>
      <w:r>
        <w:rPr>
          <w:rFonts w:ascii="Times New Roman" w:hAnsi="Times New Roman"/>
          <w:b/>
          <w:bCs/>
        </w:rPr>
        <w:t xml:space="preserve">Research Conference: </w:t>
      </w:r>
      <w:r w:rsidRPr="001129D1">
        <w:rPr>
          <w:rFonts w:ascii="Times New Roman" w:hAnsi="Times New Roman"/>
          <w:b/>
          <w:bCs/>
          <w:lang w:eastAsia="ja-JP"/>
        </w:rPr>
        <w:t>Call for Paper</w:t>
      </w:r>
      <w:r>
        <w:rPr>
          <w:rFonts w:ascii="Times New Roman" w:hAnsi="Times New Roman"/>
          <w:b/>
          <w:bCs/>
          <w:lang w:eastAsia="ja-JP"/>
        </w:rPr>
        <w:t>s</w:t>
      </w:r>
    </w:p>
    <w:p w14:paraId="16F7CA0C" w14:textId="5924F489" w:rsidR="00970E93" w:rsidRPr="005820B1" w:rsidRDefault="00970E93" w:rsidP="00A624F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8C698A">
        <w:rPr>
          <w:rFonts w:ascii="Times" w:hAnsi="Times" w:cs="Times"/>
          <w:b/>
          <w:lang w:eastAsia="ja-JP"/>
        </w:rPr>
        <w:t>Overview:</w:t>
      </w:r>
      <w:r w:rsidR="004A6CE1">
        <w:rPr>
          <w:rFonts w:ascii="Times" w:hAnsi="Times" w:cs="Times"/>
          <w:b/>
          <w:lang w:eastAsia="ja-JP"/>
        </w:rPr>
        <w:t xml:space="preserve"> </w:t>
      </w:r>
      <w:r w:rsidRPr="005820B1">
        <w:rPr>
          <w:rFonts w:ascii="Times" w:hAnsi="Times" w:cs="Times"/>
          <w:lang w:eastAsia="ja-JP"/>
        </w:rPr>
        <w:t xml:space="preserve">This </w:t>
      </w:r>
      <w:r w:rsidRPr="00214427">
        <w:rPr>
          <w:rFonts w:ascii="Times" w:hAnsi="Times" w:cs="Times"/>
          <w:lang w:eastAsia="ja-JP"/>
        </w:rPr>
        <w:t>conference aim</w:t>
      </w:r>
      <w:r w:rsidRPr="005820B1">
        <w:rPr>
          <w:rFonts w:ascii="Times" w:hAnsi="Times" w:cs="Times"/>
          <w:lang w:eastAsia="ja-JP"/>
        </w:rPr>
        <w:t xml:space="preserve">s to encourage links and connections between </w:t>
      </w:r>
      <w:r>
        <w:rPr>
          <w:rFonts w:ascii="Times" w:hAnsi="Times" w:cs="Times"/>
          <w:lang w:eastAsia="ja-JP"/>
        </w:rPr>
        <w:t xml:space="preserve">the research </w:t>
      </w:r>
      <w:r w:rsidRPr="001129D1">
        <w:rPr>
          <w:rFonts w:ascii="Times" w:hAnsi="Times" w:cs="Times"/>
          <w:lang w:eastAsia="ja-JP"/>
        </w:rPr>
        <w:t>developing a</w:t>
      </w:r>
      <w:r>
        <w:rPr>
          <w:rFonts w:ascii="Times" w:hAnsi="Times" w:cs="Times"/>
          <w:lang w:eastAsia="ja-JP"/>
        </w:rPr>
        <w:t>round the world on mo</w:t>
      </w:r>
      <w:r w:rsidRPr="005820B1">
        <w:rPr>
          <w:rFonts w:ascii="Times" w:hAnsi="Times" w:cs="Times"/>
          <w:lang w:eastAsia="ja-JP"/>
        </w:rPr>
        <w:t>dern Japanese literature</w:t>
      </w:r>
      <w:r>
        <w:rPr>
          <w:rFonts w:ascii="Times" w:hAnsi="Times" w:cs="Times"/>
          <w:lang w:eastAsia="ja-JP"/>
        </w:rPr>
        <w:t xml:space="preserve"> and</w:t>
      </w:r>
      <w:r w:rsidRPr="005820B1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lang w:eastAsia="ja-JP"/>
        </w:rPr>
        <w:t xml:space="preserve">research activities </w:t>
      </w:r>
      <w:r w:rsidRPr="005820B1">
        <w:rPr>
          <w:rFonts w:ascii="Times" w:hAnsi="Times" w:cs="Times"/>
          <w:lang w:eastAsia="ja-JP"/>
        </w:rPr>
        <w:t>within Japan</w:t>
      </w:r>
      <w:r>
        <w:rPr>
          <w:rFonts w:ascii="Times" w:hAnsi="Times" w:cs="Times"/>
          <w:lang w:eastAsia="ja-JP"/>
        </w:rPr>
        <w:t xml:space="preserve">. We hope to </w:t>
      </w:r>
      <w:r w:rsidRPr="005820B1">
        <w:rPr>
          <w:rFonts w:ascii="Times" w:hAnsi="Times" w:cs="Times"/>
          <w:lang w:eastAsia="ja-JP"/>
        </w:rPr>
        <w:t>o</w:t>
      </w:r>
      <w:r>
        <w:rPr>
          <w:rFonts w:ascii="Times" w:hAnsi="Times" w:cs="Times"/>
          <w:lang w:eastAsia="ja-JP"/>
        </w:rPr>
        <w:t>ffer the opportunity for</w:t>
      </w:r>
      <w:r w:rsidRPr="005820B1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lang w:eastAsia="ja-JP"/>
        </w:rPr>
        <w:t>researchers in</w:t>
      </w:r>
      <w:r w:rsidRPr="005820B1">
        <w:rPr>
          <w:rFonts w:ascii="Times" w:hAnsi="Times" w:cs="Times"/>
          <w:lang w:eastAsia="ja-JP"/>
        </w:rPr>
        <w:t xml:space="preserve"> other countries who are working on modern literature to present their </w:t>
      </w:r>
      <w:r w:rsidRPr="00214427">
        <w:rPr>
          <w:rFonts w:ascii="Times" w:hAnsi="Times" w:cs="Times"/>
          <w:lang w:eastAsia="ja-JP"/>
        </w:rPr>
        <w:t>work in Japan,</w:t>
      </w:r>
      <w:r>
        <w:rPr>
          <w:rFonts w:ascii="Times" w:hAnsi="Times" w:cs="Times"/>
          <w:lang w:eastAsia="ja-JP"/>
        </w:rPr>
        <w:t xml:space="preserve"> while also</w:t>
      </w:r>
      <w:r w:rsidRPr="005820B1">
        <w:rPr>
          <w:rFonts w:ascii="Times" w:hAnsi="Times" w:cs="Times"/>
          <w:lang w:eastAsia="ja-JP"/>
        </w:rPr>
        <w:t xml:space="preserve"> offer</w:t>
      </w:r>
      <w:r>
        <w:rPr>
          <w:rFonts w:ascii="Times" w:hAnsi="Times" w:cs="Times"/>
          <w:lang w:eastAsia="ja-JP"/>
        </w:rPr>
        <w:t>ing</w:t>
      </w:r>
      <w:r w:rsidRPr="005820B1">
        <w:rPr>
          <w:rFonts w:ascii="Times" w:hAnsi="Times" w:cs="Times"/>
          <w:lang w:eastAsia="ja-JP"/>
        </w:rPr>
        <w:t xml:space="preserve"> a </w:t>
      </w:r>
      <w:r>
        <w:rPr>
          <w:rFonts w:ascii="Times" w:hAnsi="Times" w:cs="Times"/>
          <w:lang w:eastAsia="ja-JP"/>
        </w:rPr>
        <w:t>venue</w:t>
      </w:r>
      <w:r w:rsidRPr="005820B1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lang w:eastAsia="ja-JP"/>
        </w:rPr>
        <w:t xml:space="preserve">for </w:t>
      </w:r>
      <w:r w:rsidRPr="001129D1">
        <w:rPr>
          <w:rFonts w:ascii="Times" w:hAnsi="Times" w:cs="Times"/>
          <w:lang w:eastAsia="ja-JP"/>
        </w:rPr>
        <w:t xml:space="preserve">joint panel presentations by foreign researchers and domestic ones who </w:t>
      </w:r>
      <w:r w:rsidR="004A6CE1">
        <w:rPr>
          <w:rFonts w:ascii="Times" w:hAnsi="Times" w:cs="Times"/>
          <w:lang w:eastAsia="ja-JP"/>
        </w:rPr>
        <w:t>wish</w:t>
      </w:r>
      <w:r w:rsidRPr="001129D1">
        <w:rPr>
          <w:rFonts w:ascii="Times" w:hAnsi="Times" w:cs="Times"/>
          <w:lang w:eastAsia="ja-JP"/>
        </w:rPr>
        <w:t xml:space="preserve"> to make links and connections with research trends abroad.</w:t>
      </w:r>
    </w:p>
    <w:p w14:paraId="3B0EFCF6" w14:textId="77777777" w:rsidR="00970E93" w:rsidRPr="00290C37" w:rsidRDefault="00970E93" w:rsidP="00A624F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A185715" w14:textId="22D1A0EA" w:rsidR="006D660A" w:rsidRPr="00EC4443" w:rsidRDefault="00970E93" w:rsidP="00A624F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90C37">
        <w:rPr>
          <w:rFonts w:ascii="Times" w:hAnsi="Times" w:cs="Times"/>
          <w:b/>
        </w:rPr>
        <w:t>Aims:</w:t>
      </w:r>
      <w:r w:rsidRPr="00290C3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Crossing the boundaries of “Japan” and “the Japanese language”, movements in search of</w:t>
      </w:r>
      <w:r w:rsidRPr="00290C37">
        <w:rPr>
          <w:rFonts w:ascii="Times" w:hAnsi="Times" w:cs="Times"/>
        </w:rPr>
        <w:t xml:space="preserve"> networks within modern Japanese literature research are</w:t>
      </w:r>
      <w:r>
        <w:rPr>
          <w:rFonts w:ascii="Times" w:hAnsi="Times" w:cs="Times"/>
        </w:rPr>
        <w:t xml:space="preserve"> on the rise. </w:t>
      </w:r>
      <w:r w:rsidRPr="00290C37">
        <w:rPr>
          <w:rFonts w:ascii="Times" w:hAnsi="Times" w:cs="Times"/>
        </w:rPr>
        <w:t>Even if the objects of study are texts written in Japan</w:t>
      </w:r>
      <w:r>
        <w:rPr>
          <w:rFonts w:ascii="Times" w:hAnsi="Times" w:cs="Times"/>
        </w:rPr>
        <w:t xml:space="preserve">ese, research itself is done in a variety of languages, and each research space </w:t>
      </w:r>
      <w:bookmarkStart w:id="0" w:name="_GoBack"/>
      <w:r w:rsidRPr="00EC4443">
        <w:rPr>
          <w:rFonts w:ascii="Times" w:hAnsi="Times" w:cs="Times"/>
        </w:rPr>
        <w:t>also has its own unique character. Unfortunately, however, the regional and linguistic constraints on this research have also hindered the mutual exchange of ideas</w:t>
      </w:r>
      <w:r w:rsidRPr="00EC4443">
        <w:rPr>
          <w:rFonts w:ascii="Times" w:hAnsi="Times" w:cs="Times"/>
          <w:lang w:eastAsia="ja-JP"/>
        </w:rPr>
        <w:t xml:space="preserve">, leaving a situation in which research is stalled at the regionalist level. </w:t>
      </w:r>
    </w:p>
    <w:p w14:paraId="66745FFA" w14:textId="30E4D705" w:rsidR="006D660A" w:rsidRPr="00EC4443" w:rsidRDefault="00970E93" w:rsidP="006D660A">
      <w:pPr>
        <w:widowControl w:val="0"/>
        <w:autoSpaceDE w:val="0"/>
        <w:autoSpaceDN w:val="0"/>
        <w:adjustRightInd w:val="0"/>
        <w:ind w:firstLine="120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With such considerations in mind, </w:t>
      </w:r>
      <w:r w:rsidR="009F4C74" w:rsidRPr="00EC4443">
        <w:rPr>
          <w:rFonts w:ascii="Times" w:hAnsi="Times" w:cs="Times"/>
          <w:lang w:eastAsia="ja-JP"/>
        </w:rPr>
        <w:t>the Nihon Kindai Bungaku K</w:t>
      </w:r>
      <w:r w:rsidRPr="00EC4443">
        <w:rPr>
          <w:rFonts w:ascii="Times" w:hAnsi="Times" w:cs="Times"/>
          <w:lang w:eastAsia="ja-JP"/>
        </w:rPr>
        <w:t>ai</w:t>
      </w:r>
      <w:r w:rsidR="006D660A" w:rsidRPr="00EC4443">
        <w:rPr>
          <w:rFonts w:ascii="Times" w:hAnsi="Times" w:cs="Times"/>
          <w:lang w:eastAsia="ja-JP"/>
        </w:rPr>
        <w:t xml:space="preserve">, Showa Bungaku Kai, and </w:t>
      </w:r>
      <w:r w:rsidR="00F0019F" w:rsidRPr="00EC4443">
        <w:rPr>
          <w:rFonts w:ascii="Times" w:hAnsi="Times" w:cs="Times"/>
          <w:lang w:eastAsia="ja-JP"/>
        </w:rPr>
        <w:t>Nihon Shakai Bungaku Kai</w:t>
      </w:r>
      <w:r w:rsidRPr="00EC4443">
        <w:rPr>
          <w:rFonts w:ascii="Times" w:hAnsi="Times" w:cs="Times"/>
          <w:lang w:eastAsia="ja-JP"/>
        </w:rPr>
        <w:t xml:space="preserve"> has </w:t>
      </w:r>
      <w:r w:rsidR="006D660A" w:rsidRPr="00EC4443">
        <w:rPr>
          <w:rFonts w:ascii="Times" w:hAnsi="Times" w:cs="Times"/>
          <w:lang w:eastAsia="ja-JP"/>
        </w:rPr>
        <w:t>created several places for international scholarly exchange. On the current occasion, the aforementioned three societies plan on hosting a jointly planned international research conference to be held over two days to held near one of the world’s largest book districts located near the center of Tokyo, Jimbocho.</w:t>
      </w:r>
    </w:p>
    <w:p w14:paraId="73323E2E" w14:textId="2FAAF6F2" w:rsidR="00970E93" w:rsidRPr="00EC4443" w:rsidRDefault="00970E93" w:rsidP="006D660A">
      <w:pPr>
        <w:widowControl w:val="0"/>
        <w:autoSpaceDE w:val="0"/>
        <w:autoSpaceDN w:val="0"/>
        <w:adjustRightInd w:val="0"/>
        <w:ind w:firstLineChars="50" w:firstLine="120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The plan is to directly connect the research venue of </w:t>
      </w:r>
      <w:r w:rsidR="009F4C74" w:rsidRPr="00EC4443">
        <w:rPr>
          <w:rFonts w:ascii="Times" w:hAnsi="Times" w:cs="Times"/>
          <w:lang w:eastAsia="ja-JP"/>
        </w:rPr>
        <w:t>the Nihon Kindai Bungaku K</w:t>
      </w:r>
      <w:r w:rsidRPr="00EC4443">
        <w:rPr>
          <w:rFonts w:ascii="Times" w:hAnsi="Times" w:cs="Times"/>
          <w:lang w:eastAsia="ja-JP"/>
        </w:rPr>
        <w:t xml:space="preserve">ai </w:t>
      </w:r>
      <w:r w:rsidR="00F0019F" w:rsidRPr="00EC4443">
        <w:rPr>
          <w:rFonts w:ascii="Times" w:hAnsi="Times" w:cs="Times"/>
          <w:lang w:eastAsia="ja-JP"/>
        </w:rPr>
        <w:t xml:space="preserve">, Showa Bungaku Kai, and Nihon Shakai Bungaku Kai </w:t>
      </w:r>
      <w:r w:rsidRPr="00EC4443">
        <w:rPr>
          <w:rFonts w:ascii="Times" w:hAnsi="Times" w:cs="Times"/>
          <w:lang w:eastAsia="ja-JP"/>
        </w:rPr>
        <w:t xml:space="preserve">to research activities that have </w:t>
      </w:r>
      <w:r w:rsidR="004A6CE1" w:rsidRPr="00EC4443">
        <w:rPr>
          <w:rFonts w:ascii="Times" w:hAnsi="Times" w:cs="Times"/>
          <w:lang w:eastAsia="ja-JP"/>
        </w:rPr>
        <w:t>developed</w:t>
      </w:r>
      <w:r w:rsidRPr="00EC4443">
        <w:rPr>
          <w:rFonts w:ascii="Times" w:hAnsi="Times" w:cs="Times"/>
          <w:lang w:eastAsia="ja-JP"/>
        </w:rPr>
        <w:t xml:space="preserve"> around the world, and also, by so doing, to acknowledge, confront and reconsider any aspects of our existing research system that may have constrained us up until now without our </w:t>
      </w:r>
      <w:r w:rsidR="004A6CE1" w:rsidRPr="00EC4443">
        <w:rPr>
          <w:rFonts w:ascii="Times" w:hAnsi="Times" w:cs="Times"/>
          <w:lang w:eastAsia="ja-JP"/>
        </w:rPr>
        <w:t>explicit knowledge</w:t>
      </w:r>
      <w:r w:rsidRPr="00EC4443">
        <w:rPr>
          <w:rFonts w:ascii="Times" w:hAnsi="Times" w:cs="Times"/>
          <w:lang w:eastAsia="ja-JP"/>
        </w:rPr>
        <w:t>. We are calling for active participation to create a space for open dialogue not constrained by the framework of traditional conferences.</w:t>
      </w:r>
    </w:p>
    <w:p w14:paraId="4A77751C" w14:textId="77777777" w:rsidR="008B74B0" w:rsidRPr="00EC4443" w:rsidRDefault="008B74B0" w:rsidP="006D660A">
      <w:pPr>
        <w:widowControl w:val="0"/>
        <w:autoSpaceDE w:val="0"/>
        <w:autoSpaceDN w:val="0"/>
        <w:adjustRightInd w:val="0"/>
        <w:ind w:firstLineChars="50" w:firstLine="120"/>
        <w:rPr>
          <w:rFonts w:ascii="Times" w:hAnsi="Times" w:cs="Times"/>
          <w:lang w:eastAsia="ja-JP"/>
        </w:rPr>
      </w:pPr>
    </w:p>
    <w:p w14:paraId="6D7D0EE3" w14:textId="59BAAA03" w:rsidR="008B74B0" w:rsidRPr="00EC4443" w:rsidRDefault="008B74B0" w:rsidP="006D660A">
      <w:pPr>
        <w:widowControl w:val="0"/>
        <w:autoSpaceDE w:val="0"/>
        <w:autoSpaceDN w:val="0"/>
        <w:adjustRightInd w:val="0"/>
        <w:ind w:firstLineChars="50" w:firstLine="12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lastRenderedPageBreak/>
        <w:t>The keynote speaker on the first day will be the novelist HIRANO Keiichiro, and following the keynote speech, a symposium on the conference's theme of 'the Survival of Literature- Post-</w:t>
      </w:r>
      <w:r w:rsidRPr="00EC4443">
        <w:rPr>
          <w:rFonts w:ascii="Times" w:hAnsi="Times" w:cs="Times"/>
          <w:lang w:eastAsia="ja-JP"/>
        </w:rPr>
        <w:t>N</w:t>
      </w:r>
      <w:r w:rsidRPr="00EC4443">
        <w:rPr>
          <w:rFonts w:ascii="Times" w:hAnsi="Times" w:cs="Times" w:hint="eastAsia"/>
          <w:lang w:eastAsia="ja-JP"/>
        </w:rPr>
        <w:t xml:space="preserve">eoliberalism </w:t>
      </w:r>
      <w:r w:rsidRPr="00EC4443">
        <w:rPr>
          <w:rFonts w:ascii="Times" w:hAnsi="Times" w:cs="Times"/>
          <w:lang w:eastAsia="ja-JP"/>
        </w:rPr>
        <w:t>Literature Research' will be held.</w:t>
      </w:r>
    </w:p>
    <w:p w14:paraId="20B66525" w14:textId="01CC397D" w:rsidR="00052AEC" w:rsidRPr="00EC4443" w:rsidRDefault="00052AEC" w:rsidP="006D660A">
      <w:pPr>
        <w:widowControl w:val="0"/>
        <w:autoSpaceDE w:val="0"/>
        <w:autoSpaceDN w:val="0"/>
        <w:adjustRightInd w:val="0"/>
        <w:ind w:firstLineChars="50" w:firstLine="120"/>
        <w:rPr>
          <w:rFonts w:ascii="Times" w:hAnsi="Times" w:cs="Times"/>
          <w:lang w:eastAsia="ja-JP"/>
        </w:rPr>
      </w:pPr>
    </w:p>
    <w:p w14:paraId="09794A7B" w14:textId="0D2B0CC8" w:rsidR="006D660A" w:rsidRPr="00EC4443" w:rsidRDefault="006D660A" w:rsidP="006D660A">
      <w:pPr>
        <w:widowControl w:val="0"/>
        <w:autoSpaceDE w:val="0"/>
        <w:autoSpaceDN w:val="0"/>
        <w:adjustRightInd w:val="0"/>
        <w:ind w:firstLineChars="50" w:firstLine="120"/>
        <w:rPr>
          <w:rFonts w:ascii="Times" w:hAnsi="Times" w:cs="Times"/>
          <w:lang w:eastAsia="ja-JP"/>
        </w:rPr>
      </w:pPr>
    </w:p>
    <w:p w14:paraId="4795FBB2" w14:textId="532FD59B" w:rsidR="006D660A" w:rsidRPr="00EC4443" w:rsidRDefault="006D660A" w:rsidP="006D660A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C4443">
        <w:rPr>
          <w:rFonts w:ascii="Times" w:hAnsi="Times" w:cs="Times" w:hint="eastAsia"/>
          <w:b/>
          <w:lang w:eastAsia="ja-JP"/>
        </w:rPr>
        <w:t>C</w:t>
      </w:r>
      <w:r w:rsidRPr="00EC4443">
        <w:rPr>
          <w:rFonts w:ascii="Times" w:hAnsi="Times" w:cs="Times"/>
          <w:b/>
          <w:lang w:eastAsia="ja-JP"/>
        </w:rPr>
        <w:t>onference Program:</w:t>
      </w:r>
    </w:p>
    <w:p w14:paraId="6D2273B9" w14:textId="282FFBD2" w:rsidR="006D660A" w:rsidRPr="00EC4443" w:rsidRDefault="006D660A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Saturday, </w:t>
      </w:r>
      <w:r w:rsidRPr="00EC4443">
        <w:rPr>
          <w:rFonts w:ascii="Times" w:hAnsi="Times" w:cs="Times" w:hint="eastAsia"/>
          <w:lang w:eastAsia="ja-JP"/>
        </w:rPr>
        <w:t>N</w:t>
      </w:r>
      <w:r w:rsidRPr="00EC4443">
        <w:rPr>
          <w:rFonts w:ascii="Times" w:hAnsi="Times" w:cs="Times"/>
          <w:lang w:eastAsia="ja-JP"/>
        </w:rPr>
        <w:t>ovember 23</w:t>
      </w:r>
      <w:r w:rsidRPr="00EC4443">
        <w:rPr>
          <w:rFonts w:ascii="Times" w:hAnsi="Times" w:cs="Times"/>
          <w:vertAlign w:val="superscript"/>
          <w:lang w:eastAsia="ja-JP"/>
        </w:rPr>
        <w:t>rd</w:t>
      </w:r>
      <w:r w:rsidRPr="00EC4443">
        <w:rPr>
          <w:rFonts w:ascii="Times" w:hAnsi="Times" w:cs="Times"/>
          <w:lang w:eastAsia="ja-JP"/>
        </w:rPr>
        <w:t>, 2019 (Meiji University, Surugadai Campus)</w:t>
      </w:r>
    </w:p>
    <w:p w14:paraId="53DC6002" w14:textId="4DC7ED16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A</w:t>
      </w:r>
      <w:r w:rsidRPr="00EC4443">
        <w:rPr>
          <w:rFonts w:ascii="Times" w:hAnsi="Times" w:cs="Times"/>
          <w:lang w:eastAsia="ja-JP"/>
        </w:rPr>
        <w:t>M: Tour of Jimbocho Antiquarian Book Sellers</w:t>
      </w:r>
    </w:p>
    <w:p w14:paraId="09DF49ED" w14:textId="1FE0CC3D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>12:30 Book Display, Presentation</w:t>
      </w:r>
    </w:p>
    <w:p w14:paraId="7A34087F" w14:textId="10E37558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1</w:t>
      </w:r>
      <w:r w:rsidRPr="00EC4443">
        <w:rPr>
          <w:rFonts w:ascii="Times" w:hAnsi="Times" w:cs="Times"/>
          <w:lang w:eastAsia="ja-JP"/>
        </w:rPr>
        <w:t>4:00 Opening Remarks, Keynote Speech</w:t>
      </w:r>
      <w:r w:rsidR="008B74B0" w:rsidRPr="00EC4443">
        <w:rPr>
          <w:rFonts w:ascii="Times" w:hAnsi="Times" w:cs="Times"/>
          <w:lang w:eastAsia="ja-JP"/>
        </w:rPr>
        <w:t xml:space="preserve"> (HIRANO Keiichiro)</w:t>
      </w:r>
    </w:p>
    <w:p w14:paraId="5CB9E32B" w14:textId="28A731EE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1</w:t>
      </w:r>
      <w:r w:rsidRPr="00EC4443">
        <w:rPr>
          <w:rFonts w:ascii="Times" w:hAnsi="Times" w:cs="Times"/>
          <w:lang w:eastAsia="ja-JP"/>
        </w:rPr>
        <w:t>6:00 Presentations, Symposium</w:t>
      </w:r>
    </w:p>
    <w:p w14:paraId="16D786D3" w14:textId="6BB51112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1</w:t>
      </w:r>
      <w:r w:rsidRPr="00EC4443">
        <w:rPr>
          <w:rFonts w:ascii="Times" w:hAnsi="Times" w:cs="Times"/>
          <w:lang w:eastAsia="ja-JP"/>
        </w:rPr>
        <w:t>7:30 Banquet</w:t>
      </w:r>
    </w:p>
    <w:p w14:paraId="64AD1A70" w14:textId="5FDC2E00" w:rsidR="006D660A" w:rsidRPr="00EC4443" w:rsidRDefault="006D660A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CDDA4BF" w14:textId="02912553" w:rsidR="006D660A" w:rsidRPr="00EC4443" w:rsidRDefault="006D660A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S</w:t>
      </w:r>
      <w:r w:rsidRPr="00EC4443">
        <w:rPr>
          <w:rFonts w:ascii="Times" w:hAnsi="Times" w:cs="Times"/>
          <w:lang w:eastAsia="ja-JP"/>
        </w:rPr>
        <w:t>unday, November 24</w:t>
      </w:r>
      <w:r w:rsidRPr="00EC4443">
        <w:rPr>
          <w:rFonts w:ascii="Times" w:hAnsi="Times" w:cs="Times"/>
          <w:vertAlign w:val="superscript"/>
          <w:lang w:eastAsia="ja-JP"/>
        </w:rPr>
        <w:t>th</w:t>
      </w:r>
      <w:r w:rsidRPr="00EC4443">
        <w:rPr>
          <w:rFonts w:ascii="Times" w:hAnsi="Times" w:cs="Times"/>
          <w:lang w:eastAsia="ja-JP"/>
        </w:rPr>
        <w:t xml:space="preserve">, 2019 </w:t>
      </w:r>
      <w:r w:rsidR="00F0019F" w:rsidRPr="00EC4443">
        <w:rPr>
          <w:rFonts w:ascii="Times" w:hAnsi="Times" w:cs="Times"/>
          <w:lang w:eastAsia="ja-JP"/>
        </w:rPr>
        <w:t>(</w:t>
      </w:r>
      <w:r w:rsidR="00660701" w:rsidRPr="00EC4443">
        <w:rPr>
          <w:rFonts w:ascii="Times" w:hAnsi="Times" w:cs="Times"/>
          <w:lang w:eastAsia="ja-JP"/>
        </w:rPr>
        <w:t>Kyo</w:t>
      </w:r>
      <w:r w:rsidR="00F0019F" w:rsidRPr="00EC4443">
        <w:rPr>
          <w:rFonts w:ascii="Times" w:hAnsi="Times" w:cs="Times"/>
          <w:lang w:eastAsia="ja-JP"/>
        </w:rPr>
        <w:t>ritsu</w:t>
      </w:r>
      <w:r w:rsidRPr="00EC4443">
        <w:rPr>
          <w:rFonts w:ascii="Times" w:hAnsi="Times" w:cs="Times"/>
          <w:lang w:eastAsia="ja-JP"/>
        </w:rPr>
        <w:t xml:space="preserve"> Women’s University, Nisho</w:t>
      </w:r>
      <w:r w:rsidR="00417DA3" w:rsidRPr="00EC4443">
        <w:rPr>
          <w:rFonts w:ascii="Times" w:hAnsi="Times" w:cs="Times"/>
          <w:lang w:eastAsia="ja-JP"/>
        </w:rPr>
        <w:t>gakusha University)</w:t>
      </w:r>
    </w:p>
    <w:p w14:paraId="160B27F2" w14:textId="0CF44886" w:rsidR="00417DA3" w:rsidRPr="00EC4443" w:rsidRDefault="00417DA3" w:rsidP="006274E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1</w:t>
      </w:r>
      <w:r w:rsidRPr="00EC4443">
        <w:rPr>
          <w:rFonts w:ascii="Times" w:hAnsi="Times" w:cs="Times"/>
          <w:lang w:eastAsia="ja-JP"/>
        </w:rPr>
        <w:t xml:space="preserve">0:00 to 12:00 Sub-division: </w:t>
      </w:r>
      <w:r w:rsidR="006274E5" w:rsidRPr="00EC4443">
        <w:rPr>
          <w:rFonts w:ascii="Times" w:hAnsi="Times" w:cs="Times"/>
          <w:lang w:eastAsia="ja-JP"/>
        </w:rPr>
        <w:t>panel discussion</w:t>
      </w:r>
      <w:r w:rsidRPr="00EC4443">
        <w:rPr>
          <w:rFonts w:ascii="Times" w:hAnsi="Times" w:cs="Times"/>
          <w:lang w:eastAsia="ja-JP"/>
        </w:rPr>
        <w:t xml:space="preserve">, </w:t>
      </w:r>
      <w:r w:rsidR="006274E5" w:rsidRPr="00EC4443">
        <w:rPr>
          <w:rFonts w:ascii="Times" w:hAnsi="Times" w:cs="Times"/>
          <w:lang w:eastAsia="ja-JP"/>
        </w:rPr>
        <w:t>individual presentations</w:t>
      </w:r>
    </w:p>
    <w:p w14:paraId="27A3E687" w14:textId="64313F42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1</w:t>
      </w:r>
      <w:r w:rsidRPr="00EC4443">
        <w:rPr>
          <w:rFonts w:ascii="Times" w:hAnsi="Times" w:cs="Times"/>
          <w:lang w:eastAsia="ja-JP"/>
        </w:rPr>
        <w:t xml:space="preserve">3:00 to 15:00 Sub-division: </w:t>
      </w:r>
      <w:r w:rsidR="006274E5" w:rsidRPr="00EC4443">
        <w:rPr>
          <w:rFonts w:ascii="Times" w:hAnsi="Times" w:cs="Times"/>
          <w:lang w:eastAsia="ja-JP"/>
        </w:rPr>
        <w:t>panel discussion, individual presentations</w:t>
      </w:r>
    </w:p>
    <w:p w14:paraId="4C3BB3C2" w14:textId="529BE0D6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ascii="Times" w:hAnsi="Times" w:cs="Times" w:hint="eastAsia"/>
          <w:lang w:eastAsia="ja-JP"/>
        </w:rPr>
        <w:t>1</w:t>
      </w:r>
      <w:r w:rsidRPr="00EC4443">
        <w:rPr>
          <w:rFonts w:ascii="Times" w:hAnsi="Times" w:cs="Times"/>
          <w:lang w:eastAsia="ja-JP"/>
        </w:rPr>
        <w:t>5:30 to 17:30 Overall Plan Roundtable (to be held at Nishogakusha University)</w:t>
      </w:r>
    </w:p>
    <w:p w14:paraId="410D65CE" w14:textId="77777777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0B59A28" w14:textId="77777777" w:rsidR="00417DA3" w:rsidRPr="00EC4443" w:rsidRDefault="00417DA3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8575FB9" w14:textId="77777777" w:rsidR="006D660A" w:rsidRPr="00EC4443" w:rsidRDefault="006D660A" w:rsidP="006D660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98853FC" w14:textId="77777777" w:rsidR="00970E93" w:rsidRPr="00EC4443" w:rsidRDefault="00970E93" w:rsidP="00A624FE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C4443">
        <w:rPr>
          <w:rFonts w:ascii="Times" w:hAnsi="Times" w:cs="Times"/>
          <w:b/>
          <w:lang w:eastAsia="ja-JP"/>
        </w:rPr>
        <w:t>Conference Details:</w:t>
      </w:r>
    </w:p>
    <w:p w14:paraId="62065C01" w14:textId="4EDC86B0" w:rsidR="00417DA3" w:rsidRPr="00EC4443" w:rsidRDefault="00417DA3" w:rsidP="00EB44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We are calling for </w:t>
      </w:r>
      <w:r w:rsidR="008A65A6" w:rsidRPr="00EC4443">
        <w:rPr>
          <w:rFonts w:ascii="Times" w:hAnsi="Times" w:cs="Times"/>
          <w:lang w:eastAsia="ja-JP"/>
        </w:rPr>
        <w:t>presentations for</w:t>
      </w:r>
      <w:r w:rsidRPr="00EC4443">
        <w:rPr>
          <w:rFonts w:ascii="Times" w:hAnsi="Times" w:cs="Times"/>
          <w:lang w:eastAsia="ja-JP"/>
        </w:rPr>
        <w:t xml:space="preserve"> the sub-session to be held on Sunday, November 24</w:t>
      </w:r>
      <w:r w:rsidRPr="00EC4443">
        <w:rPr>
          <w:rFonts w:ascii="Times" w:hAnsi="Times" w:cs="Times"/>
          <w:vertAlign w:val="superscript"/>
          <w:lang w:eastAsia="ja-JP"/>
        </w:rPr>
        <w:t>th</w:t>
      </w:r>
      <w:r w:rsidRPr="00EC4443">
        <w:rPr>
          <w:rFonts w:ascii="Times" w:hAnsi="Times" w:cs="Times"/>
          <w:lang w:eastAsia="ja-JP"/>
        </w:rPr>
        <w:t xml:space="preserve">, 2019 at </w:t>
      </w:r>
      <w:r w:rsidR="00660701" w:rsidRPr="00EC4443">
        <w:rPr>
          <w:rFonts w:ascii="Times" w:hAnsi="Times" w:cs="Times"/>
          <w:lang w:eastAsia="ja-JP"/>
        </w:rPr>
        <w:t>Kyo</w:t>
      </w:r>
      <w:r w:rsidR="00F0019F" w:rsidRPr="00EC4443">
        <w:rPr>
          <w:rFonts w:ascii="Times" w:hAnsi="Times" w:cs="Times"/>
          <w:lang w:eastAsia="ja-JP"/>
        </w:rPr>
        <w:t>ritsu</w:t>
      </w:r>
      <w:r w:rsidRPr="00EC4443">
        <w:rPr>
          <w:rFonts w:ascii="Times" w:hAnsi="Times" w:cs="Times"/>
          <w:lang w:eastAsia="ja-JP"/>
        </w:rPr>
        <w:t xml:space="preserve"> Women’s University and Nishogakusha University.</w:t>
      </w:r>
    </w:p>
    <w:p w14:paraId="6F4D8DED" w14:textId="71479404" w:rsidR="00970E93" w:rsidRPr="00EC4443" w:rsidRDefault="00970E93" w:rsidP="00EB44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>Presenters are free to choose their own topics (provided they relate to modern Japanese literature or to literary studies).</w:t>
      </w:r>
    </w:p>
    <w:p w14:paraId="0D4AAE05" w14:textId="7EC5A231" w:rsidR="00970E93" w:rsidRPr="00EC4443" w:rsidRDefault="006274E5" w:rsidP="00EB44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Panel </w:t>
      </w:r>
      <w:r w:rsidR="00970E93" w:rsidRPr="00EC4443">
        <w:rPr>
          <w:rFonts w:ascii="Times" w:hAnsi="Times" w:cs="Times"/>
          <w:lang w:eastAsia="ja-JP"/>
        </w:rPr>
        <w:t xml:space="preserve">or </w:t>
      </w:r>
      <w:r w:rsidRPr="00EC4443">
        <w:rPr>
          <w:rFonts w:ascii="Times" w:hAnsi="Times" w:cs="Times"/>
          <w:lang w:eastAsia="ja-JP"/>
        </w:rPr>
        <w:t xml:space="preserve">Individual presentations </w:t>
      </w:r>
      <w:r w:rsidR="00970E93" w:rsidRPr="00EC4443">
        <w:rPr>
          <w:rFonts w:ascii="Times" w:hAnsi="Times" w:cs="Times"/>
          <w:lang w:eastAsia="ja-JP"/>
        </w:rPr>
        <w:t>will be accepted.</w:t>
      </w:r>
    </w:p>
    <w:p w14:paraId="05029F1B" w14:textId="0FAF689F" w:rsidR="00970E93" w:rsidRPr="00EC4443" w:rsidRDefault="00970E93" w:rsidP="00EB44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Both members and non-members of </w:t>
      </w:r>
      <w:r w:rsidR="00660701" w:rsidRPr="00EC4443">
        <w:rPr>
          <w:rFonts w:ascii="Times" w:hAnsi="Times" w:cs="Times"/>
          <w:lang w:eastAsia="ja-JP"/>
        </w:rPr>
        <w:t>the Nihon Kindai Bungaku Kai, Showa Bungaku Kai, and Nihon Shakai Bungaku Kai</w:t>
      </w:r>
      <w:r w:rsidRPr="00EC4443">
        <w:rPr>
          <w:rFonts w:ascii="Times" w:hAnsi="Times" w:cs="Times"/>
          <w:lang w:eastAsia="ja-JP"/>
        </w:rPr>
        <w:t xml:space="preserve"> may apply. However, presentations that fit with the conference’s aim will be given priority, regardless of whether or not the presenters are </w:t>
      </w:r>
      <w:r w:rsidR="00660701" w:rsidRPr="00EC4443">
        <w:rPr>
          <w:rFonts w:ascii="Times" w:hAnsi="Times" w:cs="Times"/>
          <w:lang w:eastAsia="ja-JP"/>
        </w:rPr>
        <w:t>the Nihon Kindai Bungaku Kai, Showa Bungaku Kai, and Nihon Shakai Bungaku Kai</w:t>
      </w:r>
      <w:r w:rsidRPr="00EC4443">
        <w:rPr>
          <w:rFonts w:ascii="Times" w:hAnsi="Times" w:cs="Times"/>
          <w:lang w:eastAsia="ja-JP"/>
        </w:rPr>
        <w:t xml:space="preserve"> members.</w:t>
      </w:r>
    </w:p>
    <w:p w14:paraId="509E8581" w14:textId="5E51C0A5" w:rsidR="00970E93" w:rsidRPr="00EC4443" w:rsidRDefault="00970E93" w:rsidP="00EB44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Both </w:t>
      </w:r>
      <w:r w:rsidR="006274E5" w:rsidRPr="00EC4443">
        <w:rPr>
          <w:rFonts w:ascii="Times" w:hAnsi="Times" w:cs="Times"/>
          <w:lang w:eastAsia="ja-JP"/>
        </w:rPr>
        <w:t xml:space="preserve">panel </w:t>
      </w:r>
      <w:r w:rsidRPr="00EC4443">
        <w:rPr>
          <w:rFonts w:ascii="Times" w:hAnsi="Times" w:cs="Times"/>
          <w:lang w:eastAsia="ja-JP"/>
        </w:rPr>
        <w:t xml:space="preserve">and </w:t>
      </w:r>
      <w:r w:rsidR="006274E5" w:rsidRPr="00EC4443">
        <w:rPr>
          <w:rFonts w:ascii="Times" w:hAnsi="Times" w:cs="Times"/>
          <w:lang w:eastAsia="ja-JP"/>
        </w:rPr>
        <w:t xml:space="preserve">individual </w:t>
      </w:r>
      <w:r w:rsidRPr="00EC4443">
        <w:rPr>
          <w:rFonts w:ascii="Times" w:hAnsi="Times" w:cs="Times"/>
          <w:lang w:eastAsia="ja-JP"/>
        </w:rPr>
        <w:t>presentations are to be given in Japanese (for panel presentations, if presenters can provide their own Japanese interpreters, then any language will be accepted).</w:t>
      </w:r>
    </w:p>
    <w:p w14:paraId="6C7496A1" w14:textId="2CDB5C19" w:rsidR="00970E93" w:rsidRPr="00EC4443" w:rsidRDefault="006274E5" w:rsidP="0091610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 xml:space="preserve">Panel presentations are to be a total of 2 hours for the entire </w:t>
      </w:r>
      <w:r w:rsidR="00F360C6" w:rsidRPr="00EC4443">
        <w:rPr>
          <w:rFonts w:ascii="Times" w:hAnsi="Times" w:cs="Times"/>
          <w:lang w:eastAsia="ja-JP"/>
        </w:rPr>
        <w:t>panel</w:t>
      </w:r>
      <w:r w:rsidR="00F360C6" w:rsidRPr="00EC4443">
        <w:rPr>
          <w:rFonts w:ascii="Times" w:hAnsi="Times" w:cs="Times" w:hint="eastAsia"/>
          <w:lang w:eastAsia="ja-JP"/>
        </w:rPr>
        <w:t>. T</w:t>
      </w:r>
      <w:r w:rsidRPr="00EC4443">
        <w:rPr>
          <w:rFonts w:ascii="Times" w:hAnsi="Times" w:cs="Times"/>
          <w:lang w:eastAsia="ja-JP"/>
        </w:rPr>
        <w:t>here is no limitation on the number of presenters in a given panel; i</w:t>
      </w:r>
      <w:r w:rsidR="00970E93" w:rsidRPr="00EC4443">
        <w:rPr>
          <w:rFonts w:ascii="Times" w:hAnsi="Times" w:cs="Times"/>
          <w:lang w:eastAsia="ja-JP"/>
        </w:rPr>
        <w:t>ndividual presentations are to be 30 minutes (plus 1</w:t>
      </w:r>
      <w:r w:rsidR="00417DA3" w:rsidRPr="00EC4443">
        <w:rPr>
          <w:rFonts w:ascii="Times" w:hAnsi="Times" w:cs="Times"/>
          <w:lang w:eastAsia="ja-JP"/>
        </w:rPr>
        <w:t>0</w:t>
      </w:r>
      <w:r w:rsidR="00970E93" w:rsidRPr="00EC4443">
        <w:rPr>
          <w:rFonts w:ascii="Times" w:hAnsi="Times" w:cs="Times"/>
          <w:lang w:eastAsia="ja-JP"/>
        </w:rPr>
        <w:t xml:space="preserve"> minutes for Q&amp;A); the number of participants and the </w:t>
      </w:r>
      <w:r w:rsidR="00970E93" w:rsidRPr="00EC4443">
        <w:rPr>
          <w:rFonts w:ascii="Times" w:hAnsi="Times" w:cs="Times"/>
          <w:lang w:eastAsia="ja-JP"/>
        </w:rPr>
        <w:lastRenderedPageBreak/>
        <w:t>structure of the panel is up to each panel to decide; please be sure to include time for discussions with</w:t>
      </w:r>
      <w:r w:rsidR="004A6CE1" w:rsidRPr="00EC4443">
        <w:rPr>
          <w:rFonts w:ascii="Times" w:hAnsi="Times" w:cs="Times"/>
          <w:lang w:eastAsia="ja-JP"/>
        </w:rPr>
        <w:t xml:space="preserve"> the</w:t>
      </w:r>
      <w:r w:rsidR="00970E93" w:rsidRPr="00EC4443">
        <w:rPr>
          <w:rFonts w:ascii="Times" w:hAnsi="Times" w:cs="Times"/>
          <w:lang w:eastAsia="ja-JP"/>
        </w:rPr>
        <w:t xml:space="preserve"> audience).</w:t>
      </w:r>
    </w:p>
    <w:p w14:paraId="4FC3867D" w14:textId="28B3F838" w:rsidR="00970E93" w:rsidRPr="00EC4443" w:rsidRDefault="00970E93" w:rsidP="008C69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rPr>
          <w:rFonts w:ascii="Times" w:hAnsi="Times" w:cs="Times"/>
          <w:lang w:eastAsia="ja-JP"/>
        </w:rPr>
        <w:t>There is no fee for presenting. However, presenters (including interpreters) are responsible for any of their own travel, accommodation, printing, and miscellaneous costs.</w:t>
      </w:r>
    </w:p>
    <w:p w14:paraId="1B0B47BF" w14:textId="5F9244BF" w:rsidR="00970E93" w:rsidRPr="00EC4443" w:rsidRDefault="00970E93" w:rsidP="0071446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Times" w:hAnsi="Times" w:cs="Times"/>
          <w:lang w:eastAsia="ja-JP"/>
        </w:rPr>
      </w:pPr>
      <w:r w:rsidRPr="00EC4443">
        <w:t xml:space="preserve">We will be accepting applications for both </w:t>
      </w:r>
      <w:r w:rsidR="006274E5" w:rsidRPr="00EC4443">
        <w:t xml:space="preserve">panel </w:t>
      </w:r>
      <w:r w:rsidRPr="00EC4443">
        <w:t xml:space="preserve">and </w:t>
      </w:r>
      <w:r w:rsidR="006274E5" w:rsidRPr="00EC4443">
        <w:t xml:space="preserve">individual </w:t>
      </w:r>
      <w:r w:rsidRPr="00EC4443">
        <w:t xml:space="preserve">presentations between April 1 and </w:t>
      </w:r>
      <w:r w:rsidR="009D3155" w:rsidRPr="00EC4443">
        <w:rPr>
          <w:lang w:eastAsia="ja-JP"/>
        </w:rPr>
        <w:t>July</w:t>
      </w:r>
      <w:r w:rsidRPr="00EC4443">
        <w:rPr>
          <w:lang w:eastAsia="ja-JP"/>
        </w:rPr>
        <w:t xml:space="preserve"> </w:t>
      </w:r>
      <w:r w:rsidR="009D3155" w:rsidRPr="00EC4443">
        <w:rPr>
          <w:lang w:eastAsia="ja-JP"/>
        </w:rPr>
        <w:t>31</w:t>
      </w:r>
      <w:r w:rsidRPr="00EC4443">
        <w:t>, 201</w:t>
      </w:r>
      <w:r w:rsidR="00417DA3" w:rsidRPr="00EC4443">
        <w:rPr>
          <w:lang w:eastAsia="ja-JP"/>
        </w:rPr>
        <w:t>9</w:t>
      </w:r>
      <w:r w:rsidRPr="00EC4443">
        <w:t xml:space="preserve"> (applications must be </w:t>
      </w:r>
      <w:r w:rsidRPr="00EC4443">
        <w:rPr>
          <w:lang w:eastAsia="ja-JP"/>
        </w:rPr>
        <w:t xml:space="preserve">received </w:t>
      </w:r>
      <w:r w:rsidRPr="00EC4443">
        <w:t xml:space="preserve">by this date). </w:t>
      </w:r>
      <w:r w:rsidRPr="00EC4443">
        <w:rPr>
          <w:lang w:eastAsia="ja-JP"/>
        </w:rPr>
        <w:t>Applicants will be contacted as to whether their applications will have been selected in about a month. Until that time, we will not respond to inquiries about the result of selections.</w:t>
      </w:r>
    </w:p>
    <w:p w14:paraId="1ACC382A" w14:textId="77777777" w:rsidR="00970E93" w:rsidRPr="00EC4443" w:rsidRDefault="00970E93" w:rsidP="0071446F">
      <w:pPr>
        <w:pStyle w:val="a4"/>
        <w:widowControl w:val="0"/>
        <w:autoSpaceDE w:val="0"/>
        <w:autoSpaceDN w:val="0"/>
        <w:adjustRightInd w:val="0"/>
        <w:ind w:left="-76"/>
        <w:rPr>
          <w:lang w:eastAsia="ja-JP"/>
        </w:rPr>
      </w:pPr>
    </w:p>
    <w:p w14:paraId="27936B91" w14:textId="77777777" w:rsidR="00970E93" w:rsidRPr="00EC4443" w:rsidRDefault="00970E93" w:rsidP="0071446F">
      <w:pPr>
        <w:pStyle w:val="a4"/>
        <w:widowControl w:val="0"/>
        <w:autoSpaceDE w:val="0"/>
        <w:autoSpaceDN w:val="0"/>
        <w:adjustRightInd w:val="0"/>
        <w:ind w:left="-76"/>
        <w:rPr>
          <w:rFonts w:ascii="Times" w:hAnsi="Times" w:cs="Times"/>
          <w:lang w:eastAsia="ja-JP"/>
        </w:rPr>
      </w:pPr>
    </w:p>
    <w:p w14:paraId="7387C4B4" w14:textId="4B69E40F" w:rsidR="009F4C74" w:rsidRPr="00EC4443" w:rsidRDefault="00E15803" w:rsidP="009D3155">
      <w:pPr>
        <w:widowControl w:val="0"/>
        <w:autoSpaceDE w:val="0"/>
        <w:autoSpaceDN w:val="0"/>
        <w:adjustRightInd w:val="0"/>
      </w:pPr>
      <w:r w:rsidRPr="00EC4443">
        <w:rPr>
          <w:rFonts w:hint="eastAsia"/>
        </w:rPr>
        <w:t>①</w:t>
      </w:r>
      <w:r w:rsidR="00970E93" w:rsidRPr="00EC4443">
        <w:t>Please</w:t>
      </w:r>
      <w:r w:rsidR="009D3155" w:rsidRPr="00EC4443">
        <w:t xml:space="preserve"> use the </w:t>
      </w:r>
      <w:r w:rsidR="00970E93" w:rsidRPr="00EC4443">
        <w:t xml:space="preserve">entry </w:t>
      </w:r>
      <w:r w:rsidR="009D3155" w:rsidRPr="00EC4443">
        <w:t xml:space="preserve">form </w:t>
      </w:r>
      <w:r w:rsidR="00970E93" w:rsidRPr="00EC4443">
        <w:t>found on the website</w:t>
      </w:r>
      <w:r w:rsidR="009D3155" w:rsidRPr="00EC4443">
        <w:t xml:space="preserve"> to apply</w:t>
      </w:r>
      <w:r w:rsidR="003237F1" w:rsidRPr="00EC4443">
        <w:t xml:space="preserve"> (suggested)</w:t>
      </w:r>
      <w:r w:rsidR="009D3155" w:rsidRPr="00EC4443">
        <w:t>,</w:t>
      </w:r>
      <w:r w:rsidR="00970E93" w:rsidRPr="00EC4443">
        <w:t xml:space="preserve"> </w:t>
      </w:r>
    </w:p>
    <w:p w14:paraId="5D925804" w14:textId="6728B0F6" w:rsidR="00970E93" w:rsidRPr="00EC4443" w:rsidRDefault="009F4C74" w:rsidP="009D31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C4443">
        <w:rPr>
          <w:rFonts w:hint="eastAsia"/>
        </w:rPr>
        <w:t>②</w:t>
      </w:r>
      <w:r w:rsidR="003237F1" w:rsidRPr="00EC4443">
        <w:t xml:space="preserve">or, if not possible, </w:t>
      </w:r>
      <w:r w:rsidR="009D3155" w:rsidRPr="00EC4443">
        <w:t>send your entry form</w:t>
      </w:r>
      <w:r w:rsidR="00970E93" w:rsidRPr="00EC4443">
        <w:t xml:space="preserve"> </w:t>
      </w:r>
      <w:r w:rsidR="009D3155" w:rsidRPr="00EC4443">
        <w:t xml:space="preserve">and </w:t>
      </w:r>
      <w:r w:rsidR="00970E93" w:rsidRPr="00EC4443">
        <w:t xml:space="preserve">abstract to the address given below either by e-mail (to be received by the deadline). For </w:t>
      </w:r>
      <w:r w:rsidR="006274E5" w:rsidRPr="00EC4443">
        <w:t xml:space="preserve">panels, please provide an abstract in Japanese for the </w:t>
      </w:r>
      <w:r w:rsidR="00F360C6" w:rsidRPr="00EC4443">
        <w:rPr>
          <w:rFonts w:hint="eastAsia"/>
          <w:lang w:eastAsia="ja-JP"/>
        </w:rPr>
        <w:t xml:space="preserve">entire </w:t>
      </w:r>
      <w:r w:rsidR="006274E5" w:rsidRPr="00EC4443">
        <w:t>panel in addition to the abstracts fo</w:t>
      </w:r>
      <w:r w:rsidR="00F360C6" w:rsidRPr="00EC4443">
        <w:t xml:space="preserve">r each presenter, </w:t>
      </w:r>
      <w:r w:rsidR="00F360C6" w:rsidRPr="00EC4443">
        <w:rPr>
          <w:rFonts w:hint="eastAsia"/>
          <w:lang w:eastAsia="ja-JP"/>
        </w:rPr>
        <w:t>with</w:t>
      </w:r>
      <w:r w:rsidR="006274E5" w:rsidRPr="00EC4443">
        <w:t xml:space="preserve"> a total of about 1500 characters</w:t>
      </w:r>
      <w:r w:rsidR="00970E93" w:rsidRPr="00EC4443">
        <w:t>; for</w:t>
      </w:r>
      <w:r w:rsidR="006274E5" w:rsidRPr="00EC4443">
        <w:t xml:space="preserve"> individual presentations, abstracts should be about 400 Japanese characters</w:t>
      </w:r>
      <w:r w:rsidR="00970E93" w:rsidRPr="00EC4443">
        <w:t>.</w:t>
      </w:r>
    </w:p>
    <w:p w14:paraId="52477016" w14:textId="77777777" w:rsidR="00970E93" w:rsidRPr="00EC4443" w:rsidRDefault="00970E93" w:rsidP="00A624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A3E5A5" w14:textId="77777777" w:rsidR="00970E93" w:rsidRPr="00EC4443" w:rsidRDefault="00970E93" w:rsidP="00A624F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EC4443">
        <w:rPr>
          <w:rFonts w:ascii="Times" w:hAnsi="Times" w:cs="Times"/>
          <w:b/>
          <w:bCs/>
        </w:rPr>
        <w:t>Please send applications to:</w:t>
      </w:r>
    </w:p>
    <w:p w14:paraId="75A2A3F9" w14:textId="2C76479A" w:rsidR="00C45974" w:rsidRPr="00EC4443" w:rsidRDefault="00970E93" w:rsidP="009D31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C4443">
        <w:rPr>
          <w:rFonts w:ascii="Times" w:hAnsi="Times" w:cs="Times"/>
          <w:b/>
        </w:rPr>
        <w:t>Email:</w:t>
      </w:r>
      <w:r w:rsidRPr="00EC4443">
        <w:rPr>
          <w:rFonts w:ascii="Times" w:hAnsi="Times" w:cs="Times"/>
        </w:rPr>
        <w:t xml:space="preserve"> </w:t>
      </w:r>
      <w:r w:rsidR="009D3155" w:rsidRPr="00EC4443">
        <w:rPr>
          <w:rFonts w:ascii="Times" w:hAnsi="Times" w:cs="Times"/>
          <w:lang w:eastAsia="ja-JP"/>
        </w:rPr>
        <w:t>irc2019jpml</w:t>
      </w:r>
      <w:r w:rsidR="00FE48FD" w:rsidRPr="00EC4443">
        <w:rPr>
          <w:sz w:val="22"/>
          <w:szCs w:val="22"/>
        </w:rPr>
        <w:t>[at]</w:t>
      </w:r>
      <w:r w:rsidRPr="00EC4443">
        <w:rPr>
          <w:rFonts w:ascii="Times" w:hAnsi="Times" w:cs="Times"/>
          <w:lang w:eastAsia="ja-JP"/>
        </w:rPr>
        <w:t>gmail.com</w:t>
      </w:r>
      <w:r w:rsidRPr="00EC4443">
        <w:rPr>
          <w:rFonts w:ascii="Times" w:hAnsi="Times" w:cs="Times"/>
        </w:rPr>
        <w:t xml:space="preserve">  </w:t>
      </w:r>
      <w:r w:rsidR="0091610D" w:rsidRPr="00EC4443">
        <w:rPr>
          <w:rFonts w:ascii="Times" w:hAnsi="Times" w:cs="Times"/>
        </w:rPr>
        <w:t>*change [at] to @</w:t>
      </w:r>
    </w:p>
    <w:bookmarkEnd w:id="0"/>
    <w:p w14:paraId="50A5AEF8" w14:textId="77777777" w:rsidR="00C45974" w:rsidRDefault="00C45974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2C523A47" w14:textId="77777777" w:rsidR="00C45974" w:rsidRPr="00C45974" w:rsidRDefault="00C45974" w:rsidP="00C4597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eastAsia="ja-JP"/>
        </w:rPr>
      </w:pPr>
      <w:r w:rsidRPr="00C45974">
        <w:rPr>
          <w:rFonts w:ascii="Times" w:hAnsi="Times" w:cs="Times"/>
          <w:b/>
          <w:sz w:val="22"/>
          <w:szCs w:val="22"/>
          <w:lang w:eastAsia="ja-JP"/>
        </w:rPr>
        <w:lastRenderedPageBreak/>
        <w:t>Entry Form for International Research Conference Held Jointly by the Association for Modern Japanese Literary Studies, Showa Bungaku Kai, and the Association for Japanese Social Literature</w:t>
      </w:r>
    </w:p>
    <w:p w14:paraId="097B7E2C" w14:textId="61A414AE" w:rsidR="00C45974" w:rsidRPr="00C45974" w:rsidRDefault="00C45974" w:rsidP="00C4597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eastAsia="ja-JP"/>
        </w:rPr>
      </w:pPr>
      <w:r w:rsidRPr="00C45974">
        <w:rPr>
          <w:rFonts w:ascii="Times" w:hAnsi="Times" w:cs="Times"/>
          <w:b/>
          <w:sz w:val="22"/>
          <w:szCs w:val="22"/>
          <w:lang w:eastAsia="ja-JP"/>
        </w:rPr>
        <w:t>【</w:t>
      </w:r>
      <w:r w:rsidRPr="00C45974">
        <w:rPr>
          <w:rFonts w:ascii="Times" w:hAnsi="Times" w:cs="Times"/>
          <w:b/>
          <w:sz w:val="22"/>
          <w:szCs w:val="22"/>
          <w:lang w:eastAsia="ja-JP"/>
        </w:rPr>
        <w:t>For Individual Presentations</w:t>
      </w:r>
      <w:r w:rsidRPr="00C45974">
        <w:rPr>
          <w:rFonts w:ascii="Times" w:hAnsi="Times" w:cs="Times"/>
          <w:b/>
          <w:sz w:val="22"/>
          <w:szCs w:val="22"/>
          <w:lang w:eastAsia="ja-JP"/>
        </w:rPr>
        <w:t>】</w:t>
      </w:r>
    </w:p>
    <w:p w14:paraId="3476A355" w14:textId="4052BA16" w:rsidR="00C45974" w:rsidRDefault="00C45974" w:rsidP="00C4597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C45974">
        <w:rPr>
          <w:rFonts w:ascii="Times" w:hAnsi="Times" w:cs="Times" w:hint="eastAsia"/>
          <w:sz w:val="20"/>
          <w:szCs w:val="20"/>
          <w:lang w:eastAsia="ja-JP"/>
        </w:rPr>
        <w:t>A</w:t>
      </w:r>
      <w:r w:rsidRPr="00C45974">
        <w:rPr>
          <w:rFonts w:ascii="Times" w:hAnsi="Times" w:cs="Times"/>
          <w:sz w:val="20"/>
          <w:szCs w:val="20"/>
          <w:lang w:eastAsia="ja-JP"/>
        </w:rPr>
        <w:t>bstracts to be about 400 Japanese characters</w:t>
      </w:r>
      <w:r>
        <w:rPr>
          <w:rFonts w:ascii="Times" w:hAnsi="Times" w:cs="Times"/>
          <w:sz w:val="20"/>
          <w:szCs w:val="20"/>
          <w:lang w:eastAsia="ja-JP"/>
        </w:rPr>
        <w:t>.</w:t>
      </w:r>
    </w:p>
    <w:p w14:paraId="376A2BB9" w14:textId="77777777" w:rsidR="008B76A3" w:rsidRPr="00F360C6" w:rsidRDefault="008B76A3" w:rsidP="008B76A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F360C6">
        <w:rPr>
          <w:rFonts w:ascii="Times" w:hAnsi="Times" w:cs="Times"/>
          <w:sz w:val="20"/>
          <w:szCs w:val="20"/>
          <w:lang w:eastAsia="ja-JP"/>
        </w:rPr>
        <w:t>To pronounce name properly, we require all applicants to use Japanese Katakana.</w:t>
      </w:r>
    </w:p>
    <w:p w14:paraId="1DAB1F21" w14:textId="7F1C25FB" w:rsidR="008B76A3" w:rsidRPr="00C45974" w:rsidRDefault="008B76A3" w:rsidP="008B76A3">
      <w:pPr>
        <w:pStyle w:val="a4"/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F360C6">
        <w:rPr>
          <w:rFonts w:ascii="Times" w:hAnsi="Times" w:cs="Times" w:hint="eastAsia"/>
          <w:sz w:val="20"/>
          <w:szCs w:val="20"/>
          <w:lang w:eastAsia="ja-JP"/>
        </w:rPr>
        <w:t xml:space="preserve">  ex) if your name is Mary Ford, please write </w:t>
      </w:r>
      <w:r w:rsidRPr="00F360C6">
        <w:rPr>
          <w:rFonts w:ascii="Times" w:hAnsi="Times" w:cs="Times" w:hint="eastAsia"/>
          <w:sz w:val="20"/>
          <w:szCs w:val="20"/>
          <w:lang w:eastAsia="ja-JP"/>
        </w:rPr>
        <w:t>マリー・フォード</w:t>
      </w:r>
    </w:p>
    <w:p w14:paraId="239104E4" w14:textId="6FBC3FC7" w:rsidR="00C45974" w:rsidRPr="00C45974" w:rsidRDefault="00C45974" w:rsidP="00C45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C45974">
        <w:rPr>
          <w:rFonts w:ascii="Times" w:hAnsi="Times" w:cs="Times"/>
          <w:sz w:val="20"/>
          <w:szCs w:val="20"/>
          <w:lang w:eastAsia="ja-JP"/>
        </w:rPr>
        <w:t xml:space="preserve">Do not forget to fill out institution, </w:t>
      </w:r>
      <w:r w:rsidR="008B76A3" w:rsidRPr="00F360C6">
        <w:rPr>
          <w:rFonts w:ascii="Times" w:hAnsi="Times" w:cs="Times"/>
          <w:sz w:val="20"/>
          <w:szCs w:val="20"/>
          <w:lang w:eastAsia="ja-JP"/>
        </w:rPr>
        <w:t>academic rank</w:t>
      </w:r>
      <w:r w:rsidRPr="00C45974">
        <w:rPr>
          <w:rFonts w:ascii="Times" w:hAnsi="Times" w:cs="Times"/>
          <w:sz w:val="20"/>
          <w:szCs w:val="20"/>
          <w:lang w:eastAsia="ja-JP"/>
        </w:rPr>
        <w:t>, address, phone number, and e-mail address.</w:t>
      </w:r>
    </w:p>
    <w:p w14:paraId="0D755694" w14:textId="54131FAC" w:rsidR="00C45974" w:rsidRPr="00C45974" w:rsidRDefault="00C45974" w:rsidP="00C45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C45974">
        <w:rPr>
          <w:rFonts w:ascii="Times" w:hAnsi="Times" w:cs="Times"/>
          <w:sz w:val="20"/>
          <w:szCs w:val="20"/>
          <w:lang w:eastAsia="ja-JP"/>
        </w:rPr>
        <w:t xml:space="preserve">  Personal information will be used only for the purpose of contact regarding this conference.</w:t>
      </w:r>
    </w:p>
    <w:p w14:paraId="201DAD27" w14:textId="77777777" w:rsidR="00C45974" w:rsidRPr="002D4F20" w:rsidRDefault="00C45974" w:rsidP="00C45974">
      <w:pPr>
        <w:spacing w:line="264" w:lineRule="exact"/>
        <w:ind w:left="722" w:hanging="240"/>
        <w:rPr>
          <w:rFonts w:ascii="ＭＳ 明朝"/>
          <w:spacing w:val="8"/>
        </w:rPr>
      </w:pPr>
    </w:p>
    <w:p w14:paraId="2D8880BE" w14:textId="3D927C95" w:rsidR="00C45974" w:rsidRPr="002D4F20" w:rsidRDefault="00C45974" w:rsidP="00C45974">
      <w:pPr>
        <w:wordWrap w:val="0"/>
        <w:spacing w:line="264" w:lineRule="exact"/>
        <w:ind w:left="722" w:hanging="240"/>
        <w:jc w:val="right"/>
      </w:pPr>
      <w:r>
        <w:t xml:space="preserve">Date               </w:t>
      </w:r>
      <w:r>
        <w:rPr>
          <w:rFonts w:hint="eastAsia"/>
        </w:rPr>
        <w:t>年</w:t>
      </w:r>
      <w:r w:rsidR="00686766">
        <w:t>(y)</w:t>
      </w:r>
      <w:r>
        <w:rPr>
          <w:rFonts w:hint="eastAsia"/>
        </w:rPr>
        <w:t xml:space="preserve">　　月</w:t>
      </w:r>
      <w:r w:rsidR="00686766">
        <w:t>(m)</w:t>
      </w:r>
      <w:r>
        <w:rPr>
          <w:rFonts w:hint="eastAsia"/>
        </w:rPr>
        <w:t xml:space="preserve">　　日</w:t>
      </w:r>
      <w:r w:rsidR="00686766">
        <w:t>(d)</w:t>
      </w:r>
      <w:r>
        <w:rPr>
          <w:rFonts w:hint="eastAsia"/>
        </w:rPr>
        <w:t xml:space="preserve">　</w:t>
      </w:r>
    </w:p>
    <w:tbl>
      <w:tblPr>
        <w:tblStyle w:val="a5"/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1409"/>
        <w:gridCol w:w="1843"/>
        <w:gridCol w:w="992"/>
        <w:gridCol w:w="284"/>
        <w:gridCol w:w="1134"/>
        <w:gridCol w:w="1940"/>
      </w:tblGrid>
      <w:tr w:rsidR="00C45974" w14:paraId="097C4FAD" w14:textId="77777777" w:rsidTr="003B78E9">
        <w:trPr>
          <w:trHeight w:val="97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</w:tcPr>
          <w:p w14:paraId="68BFCF1D" w14:textId="77777777" w:rsidR="00C45974" w:rsidRDefault="00C45974" w:rsidP="00C45974">
            <w:pPr>
              <w:jc w:val="center"/>
            </w:pPr>
          </w:p>
          <w:p w14:paraId="2179806D" w14:textId="0480D3BE" w:rsidR="00C45974" w:rsidRDefault="00C45974" w:rsidP="00C45974">
            <w:pPr>
              <w:jc w:val="center"/>
            </w:pPr>
            <w:r>
              <w:t>Title</w:t>
            </w:r>
          </w:p>
        </w:tc>
        <w:tc>
          <w:tcPr>
            <w:tcW w:w="76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26A999" w14:textId="77777777" w:rsidR="00C45974" w:rsidRDefault="00C45974" w:rsidP="00C45974"/>
          <w:p w14:paraId="41E857C7" w14:textId="77777777" w:rsidR="00C45974" w:rsidRDefault="00C45974" w:rsidP="00C45974"/>
        </w:tc>
      </w:tr>
      <w:tr w:rsidR="00C45974" w14:paraId="5459D393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1096649" w14:textId="77777777" w:rsidR="00C45974" w:rsidRDefault="00C45974" w:rsidP="00C45974">
            <w:pPr>
              <w:jc w:val="center"/>
            </w:pPr>
          </w:p>
          <w:p w14:paraId="60A5A81A" w14:textId="77777777" w:rsidR="00C45974" w:rsidRDefault="00C45974" w:rsidP="00C45974">
            <w:pPr>
              <w:jc w:val="center"/>
            </w:pPr>
          </w:p>
          <w:p w14:paraId="4E2EE661" w14:textId="77777777" w:rsidR="00C45974" w:rsidRDefault="00C45974" w:rsidP="00C45974">
            <w:pPr>
              <w:jc w:val="center"/>
            </w:pPr>
          </w:p>
          <w:p w14:paraId="784902FB" w14:textId="77777777" w:rsidR="00C45974" w:rsidRDefault="00C45974" w:rsidP="00C45974">
            <w:pPr>
              <w:jc w:val="center"/>
            </w:pPr>
          </w:p>
          <w:p w14:paraId="24045F08" w14:textId="77777777" w:rsidR="00C45974" w:rsidRDefault="00C45974" w:rsidP="00C45974">
            <w:pPr>
              <w:jc w:val="center"/>
            </w:pPr>
          </w:p>
          <w:p w14:paraId="01656459" w14:textId="77777777" w:rsid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 w:hint="eastAsia"/>
                <w:lang w:eastAsia="ja-JP"/>
              </w:rPr>
              <w:t>P</w:t>
            </w:r>
            <w:r>
              <w:rPr>
                <w:rFonts w:ascii="Times" w:hAnsi="Times" w:cs="Times"/>
                <w:lang w:eastAsia="ja-JP"/>
              </w:rPr>
              <w:t>resenter</w:t>
            </w:r>
          </w:p>
          <w:p w14:paraId="56BE7585" w14:textId="5195F85A" w:rsidR="00C45974" w:rsidRDefault="00C45974" w:rsidP="00C45974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CBD0850" w14:textId="77777777" w:rsidR="00052AEC" w:rsidRDefault="00052AEC" w:rsidP="00C45974">
            <w:pPr>
              <w:rPr>
                <w:rFonts w:ascii="Times" w:hAnsi="Times" w:cs="Times"/>
                <w:sz w:val="20"/>
                <w:szCs w:val="20"/>
                <w:lang w:eastAsia="ja-JP"/>
              </w:rPr>
            </w:pPr>
          </w:p>
          <w:p w14:paraId="57CFA71B" w14:textId="51588303" w:rsidR="00C45974" w:rsidRDefault="00C45974" w:rsidP="00C45974">
            <w:r w:rsidRPr="00F360C6">
              <w:t>Name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44A9B5D" w14:textId="4496AC05" w:rsidR="00C45974" w:rsidRDefault="00E82D18" w:rsidP="00C45974">
            <w:r w:rsidRPr="00F360C6">
              <w:rPr>
                <w:rFonts w:hint="eastAsia"/>
              </w:rPr>
              <w:t>（</w:t>
            </w:r>
            <w:r w:rsidRPr="00F360C6">
              <w:t>Please write your name in Japanese Katakana</w:t>
            </w:r>
            <w:r w:rsidRPr="00F360C6">
              <w:rPr>
                <w:rFonts w:hint="eastAsia"/>
              </w:rPr>
              <w:t>）</w:t>
            </w:r>
          </w:p>
          <w:p w14:paraId="47B3B427" w14:textId="77777777" w:rsidR="00C45974" w:rsidRDefault="00C45974" w:rsidP="00C45974"/>
          <w:p w14:paraId="4D370F7C" w14:textId="77777777" w:rsidR="00C45974" w:rsidRDefault="00C45974" w:rsidP="00C45974"/>
        </w:tc>
      </w:tr>
      <w:tr w:rsidR="003B78E9" w14:paraId="5A9629E9" w14:textId="77777777" w:rsidTr="00C206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15168BD7" w14:textId="77777777" w:rsidR="00C45974" w:rsidRDefault="00C45974" w:rsidP="00C45974"/>
        </w:tc>
        <w:tc>
          <w:tcPr>
            <w:tcW w:w="1409" w:type="dxa"/>
          </w:tcPr>
          <w:p w14:paraId="4344F4E6" w14:textId="77777777" w:rsid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</w:p>
          <w:p w14:paraId="1CFF7DFD" w14:textId="7D8E6B69" w:rsidR="00C45974" w:rsidRP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 w:hint="eastAsia"/>
                <w:lang w:eastAsia="ja-JP"/>
              </w:rPr>
              <w:t>I</w:t>
            </w:r>
            <w:r>
              <w:rPr>
                <w:rFonts w:ascii="Times" w:hAnsi="Times" w:cs="Times"/>
                <w:lang w:eastAsia="ja-JP"/>
              </w:rPr>
              <w:t>nstitution</w:t>
            </w:r>
          </w:p>
        </w:tc>
        <w:tc>
          <w:tcPr>
            <w:tcW w:w="2835" w:type="dxa"/>
            <w:gridSpan w:val="2"/>
          </w:tcPr>
          <w:p w14:paraId="1091264F" w14:textId="77777777" w:rsidR="00C45974" w:rsidRDefault="00C45974" w:rsidP="00C45974"/>
        </w:tc>
        <w:tc>
          <w:tcPr>
            <w:tcW w:w="1418" w:type="dxa"/>
            <w:gridSpan w:val="2"/>
          </w:tcPr>
          <w:p w14:paraId="57435CC7" w14:textId="77777777" w:rsidR="00C20632" w:rsidRPr="00F360C6" w:rsidRDefault="00C20632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</w:p>
          <w:p w14:paraId="4E4B2924" w14:textId="2610632E" w:rsidR="00C20632" w:rsidRPr="00F360C6" w:rsidRDefault="00C20632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 w:rsidRPr="00F360C6">
              <w:rPr>
                <w:rFonts w:ascii="Times" w:hAnsi="Times" w:cs="Times" w:hint="eastAsia"/>
                <w:lang w:eastAsia="ja-JP"/>
              </w:rPr>
              <w:t>Academic Rank</w:t>
            </w:r>
          </w:p>
          <w:p w14:paraId="2B775E8C" w14:textId="3B30B959" w:rsidR="00C20632" w:rsidRPr="00F360C6" w:rsidRDefault="00C20632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</w:tcPr>
          <w:p w14:paraId="5DB99148" w14:textId="0E04381E" w:rsidR="00C20632" w:rsidRPr="00F360C6" w:rsidRDefault="00304CAD" w:rsidP="00052AEC">
            <w:pPr>
              <w:spacing w:before="240"/>
              <w:rPr>
                <w:lang w:eastAsia="ja-JP"/>
              </w:rPr>
            </w:pPr>
            <w:r w:rsidRPr="00F360C6">
              <w:rPr>
                <w:rFonts w:hint="eastAsia"/>
                <w:lang w:eastAsia="ja-JP"/>
              </w:rPr>
              <w:t>Teaching</w:t>
            </w:r>
            <w:r w:rsidRPr="00F360C6">
              <w:rPr>
                <w:lang w:eastAsia="ja-JP"/>
              </w:rPr>
              <w:t xml:space="preserve"> staff</w:t>
            </w:r>
          </w:p>
          <w:p w14:paraId="5EED174C" w14:textId="303F50E0" w:rsidR="00304CAD" w:rsidRPr="00F360C6" w:rsidRDefault="00304CAD" w:rsidP="00052AEC">
            <w:pPr>
              <w:spacing w:before="240"/>
              <w:rPr>
                <w:lang w:eastAsia="ja-JP"/>
              </w:rPr>
            </w:pPr>
            <w:r w:rsidRPr="00F360C6">
              <w:rPr>
                <w:lang w:eastAsia="ja-JP"/>
              </w:rPr>
              <w:t>Pre-doctoral</w:t>
            </w:r>
          </w:p>
          <w:p w14:paraId="2D748BD8" w14:textId="77777777" w:rsidR="00C45974" w:rsidRPr="00F360C6" w:rsidRDefault="00304CAD" w:rsidP="003B78E9">
            <w:pPr>
              <w:spacing w:before="240"/>
              <w:rPr>
                <w:lang w:eastAsia="ja-JP"/>
              </w:rPr>
            </w:pPr>
            <w:r w:rsidRPr="00F360C6">
              <w:rPr>
                <w:lang w:eastAsia="ja-JP"/>
              </w:rPr>
              <w:t>Other</w:t>
            </w:r>
          </w:p>
          <w:p w14:paraId="1D72DD07" w14:textId="080E7393" w:rsidR="00304CAD" w:rsidRPr="00F360C6" w:rsidRDefault="00304CAD" w:rsidP="003B78E9">
            <w:pPr>
              <w:spacing w:before="240"/>
              <w:rPr>
                <w:lang w:eastAsia="ja-JP"/>
              </w:rPr>
            </w:pPr>
          </w:p>
        </w:tc>
      </w:tr>
      <w:tr w:rsidR="00C45974" w14:paraId="6B6401C4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4DD2BDB7" w14:textId="5589AD1C" w:rsidR="00C45974" w:rsidRDefault="00C45974" w:rsidP="00C45974"/>
        </w:tc>
        <w:tc>
          <w:tcPr>
            <w:tcW w:w="1409" w:type="dxa"/>
          </w:tcPr>
          <w:p w14:paraId="4773FCBD" w14:textId="77777777" w:rsid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</w:p>
          <w:p w14:paraId="28C4E8CD" w14:textId="61D46351" w:rsidR="00C45974" w:rsidRP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 w:hint="eastAsia"/>
                <w:lang w:eastAsia="ja-JP"/>
              </w:rPr>
              <w:t>A</w:t>
            </w:r>
            <w:r>
              <w:rPr>
                <w:rFonts w:ascii="Times" w:hAnsi="Times" w:cs="Times"/>
                <w:lang w:eastAsia="ja-JP"/>
              </w:rPr>
              <w:t>ddress</w:t>
            </w:r>
          </w:p>
        </w:tc>
        <w:tc>
          <w:tcPr>
            <w:tcW w:w="6193" w:type="dxa"/>
            <w:gridSpan w:val="5"/>
            <w:tcBorders>
              <w:right w:val="single" w:sz="12" w:space="0" w:color="auto"/>
            </w:tcBorders>
          </w:tcPr>
          <w:p w14:paraId="4EECE9D5" w14:textId="77777777" w:rsidR="00C45974" w:rsidRDefault="00C45974" w:rsidP="00C45974">
            <w:r>
              <w:t>〒</w:t>
            </w:r>
            <w:r>
              <w:t>(Postal code</w:t>
            </w:r>
            <w:r w:rsidR="00A559AE">
              <w:t>, if you have a residence in Japan</w:t>
            </w:r>
            <w:r>
              <w:t xml:space="preserve">) </w:t>
            </w:r>
          </w:p>
          <w:p w14:paraId="71D37BD3" w14:textId="77777777" w:rsidR="00E82D18" w:rsidRDefault="00E82D18" w:rsidP="00C45974"/>
          <w:p w14:paraId="2523D9B7" w14:textId="3AF9296E" w:rsidR="00E82D18" w:rsidRDefault="00E82D18" w:rsidP="00C45974"/>
        </w:tc>
      </w:tr>
      <w:tr w:rsidR="00C45974" w14:paraId="1FAF863C" w14:textId="77777777" w:rsidTr="00E82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76A4B68F" w14:textId="77777777" w:rsidR="00C45974" w:rsidRDefault="00C45974" w:rsidP="00C45974"/>
        </w:tc>
        <w:tc>
          <w:tcPr>
            <w:tcW w:w="1409" w:type="dxa"/>
          </w:tcPr>
          <w:p w14:paraId="27FC7D9E" w14:textId="2BBE0FB4" w:rsidR="00C45974" w:rsidRP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lang w:eastAsia="ja-JP"/>
              </w:rPr>
              <w:t>Phone number</w:t>
            </w:r>
          </w:p>
        </w:tc>
        <w:tc>
          <w:tcPr>
            <w:tcW w:w="1843" w:type="dxa"/>
          </w:tcPr>
          <w:p w14:paraId="1C6BDF02" w14:textId="77777777" w:rsidR="00C45974" w:rsidRDefault="00C45974" w:rsidP="00C45974">
            <w:pPr>
              <w:spacing w:before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14:paraId="71570393" w14:textId="49EB5180" w:rsidR="00C45974" w:rsidRP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 w:hint="eastAsia"/>
                <w:lang w:eastAsia="ja-JP"/>
              </w:rPr>
              <w:t>E</w:t>
            </w:r>
            <w:r>
              <w:rPr>
                <w:rFonts w:ascii="Times" w:hAnsi="Times" w:cs="Times"/>
                <w:lang w:eastAsia="ja-JP"/>
              </w:rPr>
              <w:t>-mail address</w:t>
            </w:r>
          </w:p>
        </w:tc>
        <w:tc>
          <w:tcPr>
            <w:tcW w:w="3074" w:type="dxa"/>
            <w:gridSpan w:val="2"/>
            <w:tcBorders>
              <w:right w:val="single" w:sz="12" w:space="0" w:color="auto"/>
            </w:tcBorders>
          </w:tcPr>
          <w:p w14:paraId="323112EB" w14:textId="77777777" w:rsidR="00C45974" w:rsidRPr="00156304" w:rsidRDefault="00C45974" w:rsidP="00C45974">
            <w:pPr>
              <w:spacing w:before="240"/>
            </w:pPr>
            <w:r>
              <w:rPr>
                <w:rFonts w:hint="eastAsia"/>
              </w:rPr>
              <w:t xml:space="preserve">　</w:t>
            </w:r>
          </w:p>
        </w:tc>
      </w:tr>
      <w:tr w:rsidR="00C45974" w14:paraId="7E73C537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2"/>
        </w:trPr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</w:tcPr>
          <w:p w14:paraId="2BBD5C80" w14:textId="53EABAAD" w:rsidR="00C45974" w:rsidRDefault="00C45974" w:rsidP="00C45974"/>
          <w:p w14:paraId="68B070F8" w14:textId="77777777" w:rsidR="00C45974" w:rsidRDefault="00C45974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 w:hint="eastAsia"/>
                <w:lang w:eastAsia="ja-JP"/>
              </w:rPr>
              <w:t>A</w:t>
            </w:r>
            <w:r>
              <w:rPr>
                <w:rFonts w:ascii="Times" w:hAnsi="Times" w:cs="Times"/>
                <w:lang w:eastAsia="ja-JP"/>
              </w:rPr>
              <w:t>bstract</w:t>
            </w:r>
          </w:p>
          <w:p w14:paraId="77F93076" w14:textId="77777777" w:rsidR="00C45974" w:rsidRDefault="00C45974" w:rsidP="00C45974">
            <w:pPr>
              <w:jc w:val="center"/>
            </w:pPr>
          </w:p>
        </w:tc>
        <w:tc>
          <w:tcPr>
            <w:tcW w:w="760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DC52045" w14:textId="6F2CCADB" w:rsidR="00C45974" w:rsidRPr="00156304" w:rsidRDefault="00C45974" w:rsidP="003B78E9"/>
        </w:tc>
      </w:tr>
    </w:tbl>
    <w:p w14:paraId="522E543C" w14:textId="7CB2EBB6" w:rsidR="00C45974" w:rsidRDefault="00C45974" w:rsidP="00C45974">
      <w:pPr>
        <w:pStyle w:val="a6"/>
        <w:sectPr w:rsidR="00C45974" w:rsidSect="00C45974">
          <w:pgSz w:w="11906" w:h="16838" w:code="9"/>
          <w:pgMar w:top="1985" w:right="1701" w:bottom="1701" w:left="1701" w:header="851" w:footer="992" w:gutter="0"/>
          <w:cols w:space="425"/>
          <w:docGrid w:type="lines" w:linePitch="346"/>
        </w:sectPr>
      </w:pPr>
    </w:p>
    <w:p w14:paraId="3A165ABF" w14:textId="77777777" w:rsidR="00C45974" w:rsidRPr="00C45974" w:rsidRDefault="00C45974" w:rsidP="00C4597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eastAsia="ja-JP"/>
        </w:rPr>
      </w:pPr>
      <w:r w:rsidRPr="00C45974">
        <w:rPr>
          <w:rFonts w:ascii="Times" w:hAnsi="Times" w:cs="Times"/>
          <w:b/>
          <w:sz w:val="22"/>
          <w:szCs w:val="22"/>
          <w:lang w:eastAsia="ja-JP"/>
        </w:rPr>
        <w:lastRenderedPageBreak/>
        <w:t>Entry Form for International Research Conference Held Jointly by the Association for Modern Japanese Literary Studies, Showa Bungaku Kai, and the Association for Japanese Social Literature</w:t>
      </w:r>
    </w:p>
    <w:p w14:paraId="659933CE" w14:textId="6EBA47FA" w:rsidR="00C45974" w:rsidRPr="00C45974" w:rsidRDefault="00C45974" w:rsidP="00C4597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eastAsia="ja-JP"/>
        </w:rPr>
      </w:pPr>
      <w:r w:rsidRPr="00C45974">
        <w:rPr>
          <w:rFonts w:ascii="Times" w:hAnsi="Times" w:cs="Times" w:hint="eastAsia"/>
          <w:b/>
          <w:sz w:val="22"/>
          <w:szCs w:val="22"/>
          <w:lang w:eastAsia="ja-JP"/>
        </w:rPr>
        <w:t>【</w:t>
      </w:r>
      <w:r w:rsidRPr="00C45974">
        <w:rPr>
          <w:rFonts w:ascii="Times" w:hAnsi="Times" w:cs="Times" w:hint="eastAsia"/>
          <w:b/>
          <w:sz w:val="22"/>
          <w:szCs w:val="22"/>
          <w:lang w:eastAsia="ja-JP"/>
        </w:rPr>
        <w:t>F</w:t>
      </w:r>
      <w:r w:rsidRPr="00C45974">
        <w:rPr>
          <w:rFonts w:ascii="Times" w:hAnsi="Times" w:cs="Times"/>
          <w:b/>
          <w:sz w:val="22"/>
          <w:szCs w:val="22"/>
          <w:lang w:eastAsia="ja-JP"/>
        </w:rPr>
        <w:t>or Panel Presentations</w:t>
      </w:r>
      <w:r w:rsidRPr="00C45974">
        <w:rPr>
          <w:rFonts w:ascii="Times" w:hAnsi="Times" w:cs="Times" w:hint="eastAsia"/>
          <w:b/>
          <w:sz w:val="22"/>
          <w:szCs w:val="22"/>
          <w:lang w:eastAsia="ja-JP"/>
        </w:rPr>
        <w:t>】</w:t>
      </w:r>
    </w:p>
    <w:p w14:paraId="101D852C" w14:textId="77777777" w:rsidR="008B76A3" w:rsidRDefault="00C45974" w:rsidP="008B76A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C45974">
        <w:rPr>
          <w:rFonts w:ascii="Times" w:hAnsi="Times" w:cs="Times" w:hint="eastAsia"/>
          <w:sz w:val="20"/>
          <w:szCs w:val="20"/>
          <w:lang w:eastAsia="ja-JP"/>
        </w:rPr>
        <w:t>A</w:t>
      </w:r>
      <w:r w:rsidRPr="00C45974">
        <w:rPr>
          <w:rFonts w:ascii="Times" w:hAnsi="Times" w:cs="Times"/>
          <w:sz w:val="20"/>
          <w:szCs w:val="20"/>
          <w:lang w:eastAsia="ja-JP"/>
        </w:rPr>
        <w:t>bstracts to be about 1500 Japanese characters, and contain roles of each member.</w:t>
      </w:r>
    </w:p>
    <w:p w14:paraId="640C3756" w14:textId="578A9438" w:rsidR="008B76A3" w:rsidRPr="00F360C6" w:rsidRDefault="008B76A3" w:rsidP="008B76A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F360C6">
        <w:rPr>
          <w:rFonts w:ascii="Times" w:hAnsi="Times" w:cs="Times"/>
          <w:sz w:val="20"/>
          <w:szCs w:val="20"/>
          <w:lang w:eastAsia="ja-JP"/>
        </w:rPr>
        <w:t>To pronounce name properly, we require all applicants to use Japanese Katakana.</w:t>
      </w:r>
    </w:p>
    <w:p w14:paraId="7D21710C" w14:textId="0EF5038D" w:rsidR="00C45974" w:rsidRPr="008B76A3" w:rsidRDefault="008B76A3" w:rsidP="008B76A3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F360C6">
        <w:rPr>
          <w:rFonts w:ascii="Times" w:hAnsi="Times" w:cs="Times" w:hint="eastAsia"/>
          <w:sz w:val="20"/>
          <w:szCs w:val="20"/>
          <w:lang w:eastAsia="ja-JP"/>
        </w:rPr>
        <w:t xml:space="preserve">  </w:t>
      </w:r>
      <w:r w:rsidRPr="00F360C6">
        <w:rPr>
          <w:rFonts w:ascii="Times" w:hAnsi="Times" w:cs="Times" w:hint="eastAsia"/>
          <w:sz w:val="20"/>
          <w:szCs w:val="20"/>
          <w:lang w:eastAsia="ja-JP"/>
        </w:rPr>
        <w:t xml:space="preserve">　　</w:t>
      </w:r>
      <w:r w:rsidRPr="00F360C6">
        <w:rPr>
          <w:rFonts w:ascii="Times" w:hAnsi="Times" w:cs="Times" w:hint="eastAsia"/>
          <w:sz w:val="20"/>
          <w:szCs w:val="20"/>
          <w:lang w:eastAsia="ja-JP"/>
        </w:rPr>
        <w:t xml:space="preserve">ex) if your name is Mary Ford, please write </w:t>
      </w:r>
      <w:r w:rsidRPr="00F360C6">
        <w:rPr>
          <w:rFonts w:ascii="Times" w:hAnsi="Times" w:cs="Times" w:hint="eastAsia"/>
          <w:sz w:val="20"/>
          <w:szCs w:val="20"/>
          <w:lang w:eastAsia="ja-JP"/>
        </w:rPr>
        <w:t>マリー・フォード</w:t>
      </w:r>
    </w:p>
    <w:p w14:paraId="06FAD3DF" w14:textId="4590272D" w:rsidR="00C45974" w:rsidRPr="00C45974" w:rsidRDefault="00C45974" w:rsidP="00C459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C45974">
        <w:rPr>
          <w:rFonts w:ascii="Times" w:hAnsi="Times" w:cs="Times"/>
          <w:sz w:val="20"/>
          <w:szCs w:val="20"/>
          <w:lang w:eastAsia="ja-JP"/>
        </w:rPr>
        <w:t xml:space="preserve">Do not forget to fill out institution, </w:t>
      </w:r>
      <w:r w:rsidR="008B76A3" w:rsidRPr="00F360C6">
        <w:rPr>
          <w:rFonts w:ascii="Times" w:hAnsi="Times" w:cs="Times"/>
          <w:sz w:val="20"/>
          <w:szCs w:val="20"/>
          <w:lang w:eastAsia="ja-JP"/>
        </w:rPr>
        <w:t>academic rank</w:t>
      </w:r>
      <w:r w:rsidRPr="00C45974">
        <w:rPr>
          <w:rFonts w:ascii="Times" w:hAnsi="Times" w:cs="Times"/>
          <w:sz w:val="20"/>
          <w:szCs w:val="20"/>
          <w:lang w:eastAsia="ja-JP"/>
        </w:rPr>
        <w:t>, address, phone number, and e-mail address of the presentation representative.</w:t>
      </w:r>
    </w:p>
    <w:p w14:paraId="035A5E2F" w14:textId="3E7AD649" w:rsidR="00C45974" w:rsidRPr="00C45974" w:rsidRDefault="00C45974" w:rsidP="00C459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C45974">
        <w:rPr>
          <w:rFonts w:ascii="Times" w:hAnsi="Times" w:cs="Times"/>
          <w:sz w:val="20"/>
          <w:szCs w:val="20"/>
          <w:lang w:eastAsia="ja-JP"/>
        </w:rPr>
        <w:t>Personal information will be used only for the purpose of contact regarding this conference.</w:t>
      </w:r>
    </w:p>
    <w:p w14:paraId="43C81341" w14:textId="77777777" w:rsidR="00C45974" w:rsidRPr="002D4F20" w:rsidRDefault="00C45974" w:rsidP="00C45974">
      <w:pPr>
        <w:spacing w:line="264" w:lineRule="exact"/>
        <w:rPr>
          <w:rFonts w:ascii="ＭＳ 明朝"/>
          <w:spacing w:val="8"/>
        </w:rPr>
      </w:pPr>
    </w:p>
    <w:p w14:paraId="3CDBD5A4" w14:textId="50DD8905" w:rsidR="00C45974" w:rsidRPr="002D4F20" w:rsidRDefault="00551E98" w:rsidP="00C45974">
      <w:pPr>
        <w:spacing w:line="264" w:lineRule="exact"/>
        <w:ind w:left="722" w:hanging="240"/>
        <w:jc w:val="right"/>
      </w:pPr>
      <w:r>
        <w:t xml:space="preserve">Date              </w:t>
      </w:r>
      <w:r w:rsidR="00C45974">
        <w:rPr>
          <w:rFonts w:hint="eastAsia"/>
        </w:rPr>
        <w:t>年</w:t>
      </w:r>
      <w:r w:rsidR="00686766">
        <w:t>(y)</w:t>
      </w:r>
      <w:r w:rsidR="00C45974">
        <w:rPr>
          <w:rFonts w:hint="eastAsia"/>
        </w:rPr>
        <w:t xml:space="preserve">　　月</w:t>
      </w:r>
      <w:r w:rsidR="00686766">
        <w:t>(m)</w:t>
      </w:r>
      <w:r w:rsidR="00C45974">
        <w:rPr>
          <w:rFonts w:hint="eastAsia"/>
        </w:rPr>
        <w:t xml:space="preserve">　　日</w:t>
      </w:r>
      <w:r w:rsidR="00686766">
        <w:t>(d)</w:t>
      </w:r>
      <w:r w:rsidR="00C45974">
        <w:rPr>
          <w:rFonts w:hint="eastAsia"/>
        </w:rPr>
        <w:t xml:space="preserve">　</w:t>
      </w:r>
    </w:p>
    <w:tbl>
      <w:tblPr>
        <w:tblStyle w:val="a5"/>
        <w:tblW w:w="8923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230"/>
        <w:gridCol w:w="2018"/>
        <w:gridCol w:w="789"/>
        <w:gridCol w:w="398"/>
        <w:gridCol w:w="887"/>
        <w:gridCol w:w="2143"/>
      </w:tblGrid>
      <w:tr w:rsidR="00C45974" w14:paraId="0E1E1529" w14:textId="77777777" w:rsidTr="003B78E9">
        <w:trPr>
          <w:trHeight w:val="811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</w:tcBorders>
          </w:tcPr>
          <w:p w14:paraId="589FC0A1" w14:textId="77777777" w:rsidR="00C45974" w:rsidRDefault="00C45974" w:rsidP="00C45974">
            <w:pPr>
              <w:jc w:val="center"/>
            </w:pPr>
          </w:p>
          <w:p w14:paraId="03ADC858" w14:textId="66193B9F" w:rsidR="00C45974" w:rsidRDefault="00C45974" w:rsidP="00C45974">
            <w:pPr>
              <w:jc w:val="center"/>
            </w:pPr>
            <w:r>
              <w:t>Title</w:t>
            </w:r>
          </w:p>
        </w:tc>
        <w:tc>
          <w:tcPr>
            <w:tcW w:w="746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EB8201" w14:textId="77777777" w:rsidR="00C45974" w:rsidRDefault="00C45974" w:rsidP="00C45974"/>
          <w:p w14:paraId="31E73662" w14:textId="77777777" w:rsidR="00C45974" w:rsidRDefault="00C45974" w:rsidP="00C45974"/>
        </w:tc>
      </w:tr>
      <w:tr w:rsidR="00E82D18" w14:paraId="53B61802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31E8B47" w14:textId="77777777" w:rsidR="00E82D18" w:rsidRDefault="00E82D18" w:rsidP="00C45974">
            <w:pPr>
              <w:jc w:val="center"/>
            </w:pPr>
          </w:p>
          <w:p w14:paraId="35D20447" w14:textId="77777777" w:rsidR="00E82D18" w:rsidRDefault="00E82D18" w:rsidP="00C45974">
            <w:pPr>
              <w:jc w:val="center"/>
            </w:pPr>
          </w:p>
          <w:p w14:paraId="54FAD755" w14:textId="77777777" w:rsidR="00E82D18" w:rsidRDefault="00E82D18" w:rsidP="00C45974">
            <w:pPr>
              <w:jc w:val="center"/>
            </w:pPr>
          </w:p>
          <w:p w14:paraId="3623B2EB" w14:textId="77777777" w:rsidR="00E82D18" w:rsidRDefault="00E82D18" w:rsidP="00C45974">
            <w:pPr>
              <w:jc w:val="center"/>
            </w:pPr>
          </w:p>
          <w:p w14:paraId="1293AF73" w14:textId="77777777" w:rsidR="00E82D18" w:rsidRDefault="00E82D18" w:rsidP="00C45974">
            <w:pPr>
              <w:jc w:val="center"/>
            </w:pPr>
          </w:p>
          <w:p w14:paraId="001F358B" w14:textId="77777777" w:rsidR="00E82D18" w:rsidRPr="00551E98" w:rsidRDefault="00E82D18" w:rsidP="00C459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 w:rsidRPr="00551E98">
              <w:rPr>
                <w:rFonts w:ascii="Times" w:hAnsi="Times" w:cs="Times" w:hint="eastAsia"/>
                <w:sz w:val="20"/>
                <w:szCs w:val="20"/>
                <w:lang w:eastAsia="ja-JP"/>
              </w:rPr>
              <w:t>P</w:t>
            </w:r>
            <w:r w:rsidRPr="00551E98">
              <w:rPr>
                <w:rFonts w:ascii="Times" w:hAnsi="Times" w:cs="Times"/>
                <w:sz w:val="20"/>
                <w:szCs w:val="20"/>
                <w:lang w:eastAsia="ja-JP"/>
              </w:rPr>
              <w:t>resentation Representative</w:t>
            </w:r>
          </w:p>
          <w:p w14:paraId="46BE8C98" w14:textId="68F0FCCD" w:rsidR="00E82D18" w:rsidRDefault="00E82D18" w:rsidP="00C45974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5061339" w14:textId="77777777" w:rsidR="00E82D18" w:rsidRPr="00F360C6" w:rsidRDefault="00E82D18" w:rsidP="00551E98">
            <w:pPr>
              <w:rPr>
                <w:rFonts w:ascii="Times" w:hAnsi="Times" w:cs="Times"/>
                <w:sz w:val="20"/>
                <w:szCs w:val="20"/>
                <w:lang w:eastAsia="ja-JP"/>
              </w:rPr>
            </w:pPr>
          </w:p>
          <w:p w14:paraId="6D06E3D1" w14:textId="4C7F1A83" w:rsidR="00E82D18" w:rsidRPr="00F360C6" w:rsidRDefault="00E82D18" w:rsidP="00551E98">
            <w:r w:rsidRPr="00F360C6">
              <w:t>Name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776D6C0E" w14:textId="5CA97F39" w:rsidR="00E82D18" w:rsidRDefault="00E82D18" w:rsidP="0071326B">
            <w:r w:rsidRPr="00F360C6">
              <w:rPr>
                <w:rFonts w:hint="eastAsia"/>
              </w:rPr>
              <w:t>（</w:t>
            </w:r>
            <w:r w:rsidRPr="00F360C6">
              <w:t>Please write your name in Japanese Katakana</w:t>
            </w:r>
            <w:r w:rsidRPr="00F360C6">
              <w:rPr>
                <w:rFonts w:hint="eastAsia"/>
              </w:rPr>
              <w:t>）</w:t>
            </w:r>
          </w:p>
          <w:p w14:paraId="3BD75537" w14:textId="77777777" w:rsidR="00E82D18" w:rsidRDefault="00E82D18" w:rsidP="0071326B"/>
          <w:p w14:paraId="1B98E5D7" w14:textId="77777777" w:rsidR="00E82D18" w:rsidRDefault="00E82D18" w:rsidP="00551E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2D18" w14:paraId="7F928ECD" w14:textId="77777777" w:rsidTr="00304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1"/>
        </w:trPr>
        <w:tc>
          <w:tcPr>
            <w:tcW w:w="1458" w:type="dxa"/>
            <w:vMerge/>
            <w:tcBorders>
              <w:left w:val="single" w:sz="12" w:space="0" w:color="auto"/>
            </w:tcBorders>
          </w:tcPr>
          <w:p w14:paraId="0BC3F9B1" w14:textId="77777777" w:rsidR="00E82D18" w:rsidRDefault="00E82D18" w:rsidP="00C45974"/>
        </w:tc>
        <w:tc>
          <w:tcPr>
            <w:tcW w:w="1230" w:type="dxa"/>
          </w:tcPr>
          <w:p w14:paraId="784EC387" w14:textId="2B3AB59E" w:rsidR="00E82D18" w:rsidRDefault="00E82D18" w:rsidP="00C45974">
            <w:pPr>
              <w:spacing w:before="240"/>
            </w:pPr>
            <w:r>
              <w:t>Institution</w:t>
            </w:r>
          </w:p>
        </w:tc>
        <w:tc>
          <w:tcPr>
            <w:tcW w:w="2807" w:type="dxa"/>
            <w:gridSpan w:val="2"/>
          </w:tcPr>
          <w:p w14:paraId="00B01625" w14:textId="77777777" w:rsidR="00E82D18" w:rsidRDefault="00E82D18" w:rsidP="00C45974"/>
        </w:tc>
        <w:tc>
          <w:tcPr>
            <w:tcW w:w="1285" w:type="dxa"/>
            <w:gridSpan w:val="2"/>
          </w:tcPr>
          <w:p w14:paraId="7E4E45E8" w14:textId="51F4ABDA" w:rsidR="00E82D18" w:rsidRPr="00F360C6" w:rsidRDefault="00E82D18" w:rsidP="00C45974">
            <w:pPr>
              <w:spacing w:before="240"/>
              <w:rPr>
                <w:rFonts w:ascii="Times" w:hAnsi="Times" w:cs="Times"/>
                <w:lang w:eastAsia="ja-JP"/>
              </w:rPr>
            </w:pPr>
            <w:r w:rsidRPr="00F360C6">
              <w:rPr>
                <w:rFonts w:ascii="Times" w:hAnsi="Times" w:cs="Times" w:hint="eastAsia"/>
                <w:lang w:eastAsia="ja-JP"/>
              </w:rPr>
              <w:t>Academic Rank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14:paraId="0F95FA2D" w14:textId="633504A4" w:rsidR="00E82D18" w:rsidRPr="00F360C6" w:rsidRDefault="00E82D18" w:rsidP="003B78E9">
            <w:pPr>
              <w:spacing w:before="240"/>
              <w:rPr>
                <w:lang w:eastAsia="ja-JP"/>
              </w:rPr>
            </w:pPr>
            <w:r w:rsidRPr="00F360C6">
              <w:rPr>
                <w:rFonts w:hint="eastAsia"/>
                <w:lang w:eastAsia="ja-JP"/>
              </w:rPr>
              <w:t xml:space="preserve"> </w:t>
            </w:r>
            <w:r w:rsidRPr="00F360C6">
              <w:rPr>
                <w:lang w:eastAsia="ja-JP"/>
              </w:rPr>
              <w:t>Teaching staff</w:t>
            </w:r>
          </w:p>
          <w:p w14:paraId="03FFFC2C" w14:textId="77777777" w:rsidR="00E82D18" w:rsidRPr="00F360C6" w:rsidRDefault="00E82D18" w:rsidP="003B78E9">
            <w:pPr>
              <w:spacing w:before="240"/>
              <w:rPr>
                <w:lang w:eastAsia="ja-JP"/>
              </w:rPr>
            </w:pPr>
            <w:r w:rsidRPr="00F360C6">
              <w:rPr>
                <w:lang w:eastAsia="ja-JP"/>
              </w:rPr>
              <w:t xml:space="preserve"> Pre-doctoral</w:t>
            </w:r>
          </w:p>
          <w:p w14:paraId="1BDCC587" w14:textId="036D843F" w:rsidR="00E82D18" w:rsidRPr="00F360C6" w:rsidRDefault="00E82D18" w:rsidP="00304CAD">
            <w:pPr>
              <w:spacing w:before="240"/>
              <w:ind w:firstLineChars="50" w:firstLine="120"/>
              <w:rPr>
                <w:lang w:eastAsia="ja-JP"/>
              </w:rPr>
            </w:pPr>
            <w:r w:rsidRPr="00F360C6">
              <w:rPr>
                <w:lang w:eastAsia="ja-JP"/>
              </w:rPr>
              <w:t>Other</w:t>
            </w:r>
          </w:p>
        </w:tc>
      </w:tr>
      <w:tr w:rsidR="00E82D18" w14:paraId="08156057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1458" w:type="dxa"/>
            <w:vMerge/>
            <w:tcBorders>
              <w:left w:val="single" w:sz="12" w:space="0" w:color="auto"/>
            </w:tcBorders>
          </w:tcPr>
          <w:p w14:paraId="347D489B" w14:textId="712F33DA" w:rsidR="00E82D18" w:rsidRDefault="00E82D18" w:rsidP="00C45974"/>
        </w:tc>
        <w:tc>
          <w:tcPr>
            <w:tcW w:w="1230" w:type="dxa"/>
          </w:tcPr>
          <w:p w14:paraId="45573F25" w14:textId="6CED8A84" w:rsidR="00E82D18" w:rsidRDefault="00E82D18" w:rsidP="00C45974">
            <w:pPr>
              <w:spacing w:before="240"/>
            </w:pPr>
            <w:r>
              <w:rPr>
                <w:rFonts w:ascii="Times" w:hAnsi="Times" w:cs="Times" w:hint="eastAsia"/>
                <w:lang w:eastAsia="ja-JP"/>
              </w:rPr>
              <w:t>A</w:t>
            </w:r>
            <w:r>
              <w:rPr>
                <w:rFonts w:ascii="Times" w:hAnsi="Times" w:cs="Times"/>
                <w:lang w:eastAsia="ja-JP"/>
              </w:rPr>
              <w:t>ddress</w:t>
            </w: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14:paraId="3F1E4A4E" w14:textId="03B725E6" w:rsidR="00E82D18" w:rsidRDefault="00E82D18" w:rsidP="00C45974">
            <w:r>
              <w:t>〒</w:t>
            </w:r>
            <w:r>
              <w:t>(Postal code, if you have a residence in Japan)</w:t>
            </w:r>
          </w:p>
        </w:tc>
      </w:tr>
      <w:tr w:rsidR="00E82D18" w14:paraId="7664701B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58" w:type="dxa"/>
            <w:vMerge/>
            <w:tcBorders>
              <w:left w:val="single" w:sz="12" w:space="0" w:color="auto"/>
            </w:tcBorders>
          </w:tcPr>
          <w:p w14:paraId="371DA074" w14:textId="77777777" w:rsidR="00E82D18" w:rsidRDefault="00E82D18" w:rsidP="00C45974"/>
        </w:tc>
        <w:tc>
          <w:tcPr>
            <w:tcW w:w="1230" w:type="dxa"/>
          </w:tcPr>
          <w:p w14:paraId="06A15A7C" w14:textId="1B4F32F0" w:rsidR="00E82D18" w:rsidRDefault="00E82D18" w:rsidP="00C45974">
            <w:pPr>
              <w:spacing w:before="240"/>
            </w:pPr>
            <w:r>
              <w:rPr>
                <w:rFonts w:ascii="Times" w:hAnsi="Times" w:cs="Times"/>
                <w:lang w:eastAsia="ja-JP"/>
              </w:rPr>
              <w:t>Phone number</w:t>
            </w:r>
          </w:p>
        </w:tc>
        <w:tc>
          <w:tcPr>
            <w:tcW w:w="2018" w:type="dxa"/>
          </w:tcPr>
          <w:p w14:paraId="77190070" w14:textId="77777777" w:rsidR="00E82D18" w:rsidRDefault="00E82D18" w:rsidP="00C45974">
            <w:pPr>
              <w:spacing w:before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gridSpan w:val="2"/>
          </w:tcPr>
          <w:p w14:paraId="1532CE23" w14:textId="26128F5A" w:rsidR="00E82D18" w:rsidRDefault="00E82D18" w:rsidP="00C45974">
            <w:pPr>
              <w:spacing w:before="240"/>
            </w:pPr>
            <w:r>
              <w:rPr>
                <w:rFonts w:ascii="Times" w:hAnsi="Times" w:cs="Times" w:hint="eastAsia"/>
                <w:lang w:eastAsia="ja-JP"/>
              </w:rPr>
              <w:t>E</w:t>
            </w:r>
            <w:r>
              <w:rPr>
                <w:rFonts w:ascii="Times" w:hAnsi="Times" w:cs="Times"/>
                <w:lang w:eastAsia="ja-JP"/>
              </w:rPr>
              <w:t>-mail address</w:t>
            </w:r>
          </w:p>
        </w:tc>
        <w:tc>
          <w:tcPr>
            <w:tcW w:w="3030" w:type="dxa"/>
            <w:gridSpan w:val="2"/>
            <w:tcBorders>
              <w:right w:val="single" w:sz="12" w:space="0" w:color="auto"/>
            </w:tcBorders>
          </w:tcPr>
          <w:p w14:paraId="591ADB85" w14:textId="77777777" w:rsidR="00E82D18" w:rsidRPr="00156304" w:rsidRDefault="00E82D18" w:rsidP="00C45974">
            <w:pPr>
              <w:spacing w:before="240"/>
            </w:pPr>
            <w:r>
              <w:rPr>
                <w:rFonts w:hint="eastAsia"/>
              </w:rPr>
              <w:t xml:space="preserve">　</w:t>
            </w:r>
          </w:p>
        </w:tc>
      </w:tr>
      <w:tr w:rsidR="00E82D18" w14:paraId="0AD6D5F5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1458" w:type="dxa"/>
            <w:tcBorders>
              <w:left w:val="single" w:sz="12" w:space="0" w:color="auto"/>
            </w:tcBorders>
          </w:tcPr>
          <w:p w14:paraId="681C6E6D" w14:textId="77777777" w:rsidR="00E82D18" w:rsidRDefault="00E82D18" w:rsidP="00551E9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</w:p>
          <w:p w14:paraId="6DCF1E1E" w14:textId="53F771BE" w:rsidR="00E82D18" w:rsidRPr="00551E98" w:rsidRDefault="00E82D18" w:rsidP="00551E9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 w:hint="eastAsia"/>
                <w:lang w:eastAsia="ja-JP"/>
              </w:rPr>
              <w:t>P</w:t>
            </w:r>
            <w:r>
              <w:rPr>
                <w:rFonts w:ascii="Times" w:hAnsi="Times" w:cs="Times"/>
                <w:lang w:eastAsia="ja-JP"/>
              </w:rPr>
              <w:t>resentation Members and Roles</w:t>
            </w:r>
          </w:p>
        </w:tc>
        <w:tc>
          <w:tcPr>
            <w:tcW w:w="7465" w:type="dxa"/>
            <w:gridSpan w:val="6"/>
            <w:tcBorders>
              <w:right w:val="single" w:sz="12" w:space="0" w:color="auto"/>
            </w:tcBorders>
          </w:tcPr>
          <w:p w14:paraId="5B40AEF4" w14:textId="77777777" w:rsidR="00E82D18" w:rsidRDefault="00E82D18" w:rsidP="00C45974">
            <w:pPr>
              <w:ind w:right="404"/>
            </w:pPr>
          </w:p>
          <w:p w14:paraId="5B84BB4D" w14:textId="77777777" w:rsidR="00E82D18" w:rsidRDefault="00E82D18" w:rsidP="00C45974">
            <w:pPr>
              <w:ind w:right="404"/>
            </w:pPr>
          </w:p>
          <w:p w14:paraId="2A0900B1" w14:textId="77777777" w:rsidR="00E82D18" w:rsidRDefault="00E82D18" w:rsidP="00C45974">
            <w:pPr>
              <w:ind w:right="404"/>
            </w:pPr>
          </w:p>
          <w:p w14:paraId="0E12720F" w14:textId="77777777" w:rsidR="00E82D18" w:rsidRDefault="00E82D18" w:rsidP="00C45974">
            <w:pPr>
              <w:ind w:right="404"/>
            </w:pPr>
          </w:p>
          <w:p w14:paraId="3DC35D15" w14:textId="77777777" w:rsidR="00E82D18" w:rsidRDefault="00E82D18" w:rsidP="00C45974">
            <w:pPr>
              <w:ind w:right="404"/>
            </w:pPr>
          </w:p>
        </w:tc>
      </w:tr>
      <w:tr w:rsidR="00E82D18" w14:paraId="471214C7" w14:textId="77777777" w:rsidTr="003B7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3"/>
        </w:trPr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</w:tcPr>
          <w:p w14:paraId="6EDADDFC" w14:textId="77777777" w:rsidR="00E82D18" w:rsidRDefault="00E82D18" w:rsidP="00C45974">
            <w:r>
              <w:rPr>
                <w:rFonts w:hint="eastAsia"/>
              </w:rPr>
              <w:lastRenderedPageBreak/>
              <w:t xml:space="preserve">　　</w:t>
            </w:r>
          </w:p>
          <w:p w14:paraId="31292126" w14:textId="2CA069F1" w:rsidR="00E82D18" w:rsidRDefault="00E82D18" w:rsidP="00551E98">
            <w:pPr>
              <w:jc w:val="center"/>
            </w:pPr>
            <w:r>
              <w:rPr>
                <w:rFonts w:ascii="Times" w:hAnsi="Times" w:cs="Times" w:hint="eastAsia"/>
                <w:lang w:eastAsia="ja-JP"/>
              </w:rPr>
              <w:t>P</w:t>
            </w:r>
            <w:r>
              <w:rPr>
                <w:rFonts w:ascii="Times" w:hAnsi="Times" w:cs="Times"/>
                <w:lang w:eastAsia="ja-JP"/>
              </w:rPr>
              <w:t>anel Abstract</w:t>
            </w:r>
          </w:p>
        </w:tc>
        <w:tc>
          <w:tcPr>
            <w:tcW w:w="746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409E434" w14:textId="77777777" w:rsidR="00E82D18" w:rsidRDefault="00E82D18" w:rsidP="00551E98">
            <w:pPr>
              <w:rPr>
                <w:lang w:eastAsia="ja-JP"/>
              </w:rPr>
            </w:pPr>
          </w:p>
          <w:p w14:paraId="5A844F98" w14:textId="77777777" w:rsidR="00E82D18" w:rsidRDefault="00E82D18" w:rsidP="00551E98">
            <w:pPr>
              <w:rPr>
                <w:lang w:eastAsia="ja-JP"/>
              </w:rPr>
            </w:pPr>
          </w:p>
          <w:p w14:paraId="20EE569C" w14:textId="77777777" w:rsidR="00E82D18" w:rsidRDefault="00E82D18" w:rsidP="00551E98">
            <w:pPr>
              <w:rPr>
                <w:lang w:eastAsia="ja-JP"/>
              </w:rPr>
            </w:pPr>
          </w:p>
          <w:p w14:paraId="727D50B9" w14:textId="77777777" w:rsidR="00E82D18" w:rsidRDefault="00E82D18" w:rsidP="00551E98">
            <w:pPr>
              <w:rPr>
                <w:lang w:eastAsia="ja-JP"/>
              </w:rPr>
            </w:pPr>
          </w:p>
          <w:p w14:paraId="4C8EAFEF" w14:textId="77777777" w:rsidR="00E82D18" w:rsidRDefault="00E82D18" w:rsidP="00551E98">
            <w:pPr>
              <w:rPr>
                <w:lang w:eastAsia="ja-JP"/>
              </w:rPr>
            </w:pPr>
          </w:p>
          <w:p w14:paraId="19003EDD" w14:textId="77777777" w:rsidR="00E82D18" w:rsidRDefault="00E82D18" w:rsidP="00551E98">
            <w:pPr>
              <w:rPr>
                <w:lang w:eastAsia="ja-JP"/>
              </w:rPr>
            </w:pPr>
          </w:p>
          <w:p w14:paraId="3978725C" w14:textId="77777777" w:rsidR="00E82D18" w:rsidRDefault="00E82D18" w:rsidP="00551E98">
            <w:pPr>
              <w:rPr>
                <w:lang w:eastAsia="ja-JP"/>
              </w:rPr>
            </w:pPr>
          </w:p>
          <w:p w14:paraId="5CC81799" w14:textId="77777777" w:rsidR="00E82D18" w:rsidRDefault="00E82D18" w:rsidP="00551E98">
            <w:pPr>
              <w:rPr>
                <w:lang w:eastAsia="ja-JP"/>
              </w:rPr>
            </w:pPr>
          </w:p>
          <w:p w14:paraId="033E432B" w14:textId="77777777" w:rsidR="00E82D18" w:rsidRDefault="00E82D18" w:rsidP="00551E98">
            <w:pPr>
              <w:rPr>
                <w:lang w:eastAsia="ja-JP"/>
              </w:rPr>
            </w:pPr>
          </w:p>
          <w:p w14:paraId="06A38265" w14:textId="77777777" w:rsidR="00E82D18" w:rsidRDefault="00E82D18" w:rsidP="00551E98">
            <w:pPr>
              <w:rPr>
                <w:lang w:eastAsia="ja-JP"/>
              </w:rPr>
            </w:pPr>
          </w:p>
          <w:p w14:paraId="49CE11E4" w14:textId="77777777" w:rsidR="00E82D18" w:rsidRDefault="00E82D18" w:rsidP="00551E98">
            <w:pPr>
              <w:rPr>
                <w:lang w:eastAsia="ja-JP"/>
              </w:rPr>
            </w:pPr>
          </w:p>
          <w:p w14:paraId="01914751" w14:textId="77777777" w:rsidR="00E82D18" w:rsidRDefault="00E82D18" w:rsidP="00551E98">
            <w:pPr>
              <w:rPr>
                <w:lang w:eastAsia="ja-JP"/>
              </w:rPr>
            </w:pPr>
          </w:p>
          <w:p w14:paraId="35C0BC3C" w14:textId="77777777" w:rsidR="00E82D18" w:rsidRDefault="00E82D18" w:rsidP="00551E98">
            <w:pPr>
              <w:rPr>
                <w:lang w:eastAsia="ja-JP"/>
              </w:rPr>
            </w:pPr>
          </w:p>
          <w:p w14:paraId="3E0207B0" w14:textId="77777777" w:rsidR="00E82D18" w:rsidRDefault="00E82D18" w:rsidP="00551E98">
            <w:pPr>
              <w:rPr>
                <w:lang w:eastAsia="ja-JP"/>
              </w:rPr>
            </w:pPr>
          </w:p>
          <w:p w14:paraId="6EEDC61F" w14:textId="77777777" w:rsidR="00E82D18" w:rsidRDefault="00E82D18" w:rsidP="00551E98">
            <w:pPr>
              <w:rPr>
                <w:lang w:eastAsia="ja-JP"/>
              </w:rPr>
            </w:pPr>
          </w:p>
          <w:p w14:paraId="32D695A3" w14:textId="77777777" w:rsidR="00E82D18" w:rsidRDefault="00E82D18" w:rsidP="00551E98">
            <w:pPr>
              <w:rPr>
                <w:lang w:eastAsia="ja-JP"/>
              </w:rPr>
            </w:pPr>
          </w:p>
          <w:p w14:paraId="6D376A26" w14:textId="77777777" w:rsidR="00E82D18" w:rsidRDefault="00E82D18" w:rsidP="00551E98">
            <w:pPr>
              <w:rPr>
                <w:lang w:eastAsia="ja-JP"/>
              </w:rPr>
            </w:pPr>
          </w:p>
          <w:p w14:paraId="01F02F24" w14:textId="77777777" w:rsidR="00E82D18" w:rsidRDefault="00E82D18" w:rsidP="00551E98">
            <w:pPr>
              <w:rPr>
                <w:lang w:eastAsia="ja-JP"/>
              </w:rPr>
            </w:pPr>
          </w:p>
          <w:p w14:paraId="11E987F9" w14:textId="4F1D6537" w:rsidR="00E82D18" w:rsidRPr="00156304" w:rsidRDefault="00E82D18" w:rsidP="00551E98">
            <w:pPr>
              <w:rPr>
                <w:lang w:eastAsia="ja-JP"/>
              </w:rPr>
            </w:pPr>
          </w:p>
        </w:tc>
      </w:tr>
    </w:tbl>
    <w:p w14:paraId="385EE26D" w14:textId="17C8745A" w:rsidR="003237F1" w:rsidRPr="00686766" w:rsidRDefault="003237F1" w:rsidP="0068676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lang w:eastAsia="ja-JP"/>
        </w:rPr>
      </w:pPr>
    </w:p>
    <w:p w14:paraId="17D19984" w14:textId="77777777" w:rsidR="00551E98" w:rsidRPr="0023324B" w:rsidRDefault="00551E98" w:rsidP="009D3155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eastAsia="ja-JP"/>
        </w:rPr>
      </w:pPr>
    </w:p>
    <w:sectPr w:rsidR="00551E98" w:rsidRPr="0023324B" w:rsidSect="001633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C60697"/>
    <w:multiLevelType w:val="hybridMultilevel"/>
    <w:tmpl w:val="6302D006"/>
    <w:lvl w:ilvl="0" w:tplc="45648F0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75C5B73"/>
    <w:multiLevelType w:val="multilevel"/>
    <w:tmpl w:val="B7526E5E"/>
    <w:lvl w:ilvl="0">
      <w:numFmt w:val="bullet"/>
      <w:lvlText w:val="＊"/>
      <w:lvlJc w:val="left"/>
      <w:pPr>
        <w:ind w:left="720" w:hanging="480"/>
      </w:pPr>
      <w:rPr>
        <w:rFonts w:ascii="ＭＳ 明朝" w:eastAsia="ＭＳ 明朝" w:hAnsi="ＭＳ 明朝" w:cs="Times" w:hint="eastAsia"/>
      </w:rPr>
    </w:lvl>
    <w:lvl w:ilvl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370E4E26"/>
    <w:multiLevelType w:val="hybridMultilevel"/>
    <w:tmpl w:val="B7526E5E"/>
    <w:lvl w:ilvl="0" w:tplc="45648F06">
      <w:numFmt w:val="bullet"/>
      <w:lvlText w:val="＊"/>
      <w:lvlJc w:val="left"/>
      <w:pPr>
        <w:ind w:left="720" w:hanging="48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46340382"/>
    <w:multiLevelType w:val="hybridMultilevel"/>
    <w:tmpl w:val="6248C028"/>
    <w:lvl w:ilvl="0" w:tplc="45648F06"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72083A"/>
    <w:multiLevelType w:val="hybridMultilevel"/>
    <w:tmpl w:val="B20E56C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6AE5179B"/>
    <w:multiLevelType w:val="hybridMultilevel"/>
    <w:tmpl w:val="1AD4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0378C"/>
    <w:multiLevelType w:val="hybridMultilevel"/>
    <w:tmpl w:val="57420ADE"/>
    <w:lvl w:ilvl="0" w:tplc="45648F06">
      <w:numFmt w:val="bullet"/>
      <w:lvlText w:val="＊"/>
      <w:lvlJc w:val="left"/>
      <w:pPr>
        <w:ind w:left="720" w:hanging="48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7D6F51D1"/>
    <w:multiLevelType w:val="hybridMultilevel"/>
    <w:tmpl w:val="68B42600"/>
    <w:lvl w:ilvl="0" w:tplc="C4A6940E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xtDAxNTU0NLE0NjZU0lEKTi0uzszPAykwrgUABOHz4ywAAAA="/>
  </w:docVars>
  <w:rsids>
    <w:rsidRoot w:val="00A624FE"/>
    <w:rsid w:val="00017879"/>
    <w:rsid w:val="000324ED"/>
    <w:rsid w:val="00052AEC"/>
    <w:rsid w:val="00057E79"/>
    <w:rsid w:val="000A64A5"/>
    <w:rsid w:val="000D491B"/>
    <w:rsid w:val="001129D1"/>
    <w:rsid w:val="001534AB"/>
    <w:rsid w:val="001633AD"/>
    <w:rsid w:val="001B34E4"/>
    <w:rsid w:val="00207B2E"/>
    <w:rsid w:val="00214427"/>
    <w:rsid w:val="0023051B"/>
    <w:rsid w:val="0023324B"/>
    <w:rsid w:val="0025295D"/>
    <w:rsid w:val="00280BDE"/>
    <w:rsid w:val="00290C37"/>
    <w:rsid w:val="002F254C"/>
    <w:rsid w:val="00304CAD"/>
    <w:rsid w:val="003237F1"/>
    <w:rsid w:val="00361F4A"/>
    <w:rsid w:val="00363223"/>
    <w:rsid w:val="003B0530"/>
    <w:rsid w:val="003B78E9"/>
    <w:rsid w:val="003C4CB0"/>
    <w:rsid w:val="003D6119"/>
    <w:rsid w:val="003F472B"/>
    <w:rsid w:val="00410081"/>
    <w:rsid w:val="00417DA3"/>
    <w:rsid w:val="00430BB6"/>
    <w:rsid w:val="00446FCD"/>
    <w:rsid w:val="00451846"/>
    <w:rsid w:val="0046617D"/>
    <w:rsid w:val="004902AB"/>
    <w:rsid w:val="004A6CE1"/>
    <w:rsid w:val="0050583D"/>
    <w:rsid w:val="00521A73"/>
    <w:rsid w:val="005355FA"/>
    <w:rsid w:val="00551E98"/>
    <w:rsid w:val="00563375"/>
    <w:rsid w:val="005820B1"/>
    <w:rsid w:val="00594A01"/>
    <w:rsid w:val="005B139A"/>
    <w:rsid w:val="005C56F5"/>
    <w:rsid w:val="005D15C2"/>
    <w:rsid w:val="00611984"/>
    <w:rsid w:val="00622D62"/>
    <w:rsid w:val="006274E5"/>
    <w:rsid w:val="00636192"/>
    <w:rsid w:val="00642C54"/>
    <w:rsid w:val="00660701"/>
    <w:rsid w:val="00686766"/>
    <w:rsid w:val="00691F85"/>
    <w:rsid w:val="006B6CE7"/>
    <w:rsid w:val="006D660A"/>
    <w:rsid w:val="006F4623"/>
    <w:rsid w:val="0071446F"/>
    <w:rsid w:val="00776B7F"/>
    <w:rsid w:val="00780B23"/>
    <w:rsid w:val="00790E4D"/>
    <w:rsid w:val="00794CEB"/>
    <w:rsid w:val="007B287B"/>
    <w:rsid w:val="007C4AC4"/>
    <w:rsid w:val="007D2068"/>
    <w:rsid w:val="007E2F60"/>
    <w:rsid w:val="007F7595"/>
    <w:rsid w:val="00857432"/>
    <w:rsid w:val="008714EF"/>
    <w:rsid w:val="008A45AA"/>
    <w:rsid w:val="008A65A6"/>
    <w:rsid w:val="008B74B0"/>
    <w:rsid w:val="008B76A3"/>
    <w:rsid w:val="008C698A"/>
    <w:rsid w:val="0091610D"/>
    <w:rsid w:val="00970E93"/>
    <w:rsid w:val="009A71E2"/>
    <w:rsid w:val="009C2702"/>
    <w:rsid w:val="009D3155"/>
    <w:rsid w:val="009D65AE"/>
    <w:rsid w:val="009F4C74"/>
    <w:rsid w:val="00A1266E"/>
    <w:rsid w:val="00A51E53"/>
    <w:rsid w:val="00A559AE"/>
    <w:rsid w:val="00A624FE"/>
    <w:rsid w:val="00AC00E4"/>
    <w:rsid w:val="00AC4352"/>
    <w:rsid w:val="00AD1AA0"/>
    <w:rsid w:val="00AE5FEC"/>
    <w:rsid w:val="00B0355F"/>
    <w:rsid w:val="00B60BE8"/>
    <w:rsid w:val="00BB0252"/>
    <w:rsid w:val="00BC200B"/>
    <w:rsid w:val="00BC49A3"/>
    <w:rsid w:val="00C20632"/>
    <w:rsid w:val="00C2292B"/>
    <w:rsid w:val="00C409AC"/>
    <w:rsid w:val="00C45974"/>
    <w:rsid w:val="00C9526E"/>
    <w:rsid w:val="00CC55F0"/>
    <w:rsid w:val="00D70AA4"/>
    <w:rsid w:val="00D93FF4"/>
    <w:rsid w:val="00DA6B15"/>
    <w:rsid w:val="00DC4F73"/>
    <w:rsid w:val="00E06DCF"/>
    <w:rsid w:val="00E15803"/>
    <w:rsid w:val="00E32125"/>
    <w:rsid w:val="00E616AA"/>
    <w:rsid w:val="00E82D18"/>
    <w:rsid w:val="00EA615D"/>
    <w:rsid w:val="00EB44A1"/>
    <w:rsid w:val="00EC4443"/>
    <w:rsid w:val="00EC5917"/>
    <w:rsid w:val="00ED38C5"/>
    <w:rsid w:val="00EE1FFE"/>
    <w:rsid w:val="00F0019F"/>
    <w:rsid w:val="00F360C6"/>
    <w:rsid w:val="00F37617"/>
    <w:rsid w:val="00F4094B"/>
    <w:rsid w:val="00F472DA"/>
    <w:rsid w:val="00F51564"/>
    <w:rsid w:val="00F65CA9"/>
    <w:rsid w:val="00F96B05"/>
    <w:rsid w:val="00FD5C4E"/>
    <w:rsid w:val="00FD684A"/>
    <w:rsid w:val="00FE48FD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AC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D"/>
    <w:rPr>
      <w:kern w:val="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CC55F0"/>
    <w:pPr>
      <w:spacing w:before="100" w:beforeAutospacing="1" w:after="100" w:afterAutospacing="1"/>
      <w:outlineLvl w:val="0"/>
    </w:pPr>
    <w:rPr>
      <w:rFonts w:ascii="ＭＳ 明朝" w:hAnsi="ＭＳ 明朝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4F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B44A1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CC55F0"/>
    <w:rPr>
      <w:rFonts w:ascii="ＭＳ 明朝" w:hAnsi="ＭＳ 明朝"/>
      <w:b/>
      <w:bCs/>
      <w:kern w:val="36"/>
      <w:sz w:val="48"/>
      <w:szCs w:val="48"/>
    </w:rPr>
  </w:style>
  <w:style w:type="table" w:styleId="a5">
    <w:name w:val="Table Grid"/>
    <w:basedOn w:val="a1"/>
    <w:uiPriority w:val="59"/>
    <w:locked/>
    <w:rsid w:val="00C45974"/>
    <w:rPr>
      <w:rFonts w:ascii="Times New Roman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59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D"/>
    <w:rPr>
      <w:kern w:val="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CC55F0"/>
    <w:pPr>
      <w:spacing w:before="100" w:beforeAutospacing="1" w:after="100" w:afterAutospacing="1"/>
      <w:outlineLvl w:val="0"/>
    </w:pPr>
    <w:rPr>
      <w:rFonts w:ascii="ＭＳ 明朝" w:hAnsi="ＭＳ 明朝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4F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B44A1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CC55F0"/>
    <w:rPr>
      <w:rFonts w:ascii="ＭＳ 明朝" w:hAnsi="ＭＳ 明朝"/>
      <w:b/>
      <w:bCs/>
      <w:kern w:val="36"/>
      <w:sz w:val="48"/>
      <w:szCs w:val="48"/>
    </w:rPr>
  </w:style>
  <w:style w:type="table" w:styleId="a5">
    <w:name w:val="Table Grid"/>
    <w:basedOn w:val="a1"/>
    <w:uiPriority w:val="59"/>
    <w:locked/>
    <w:rsid w:val="00C45974"/>
    <w:rPr>
      <w:rFonts w:ascii="Times New Roman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59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6208</Characters>
  <Application>Microsoft Macintosh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International Research Conference: Interfaces of Modern Japanese Literature</vt:lpstr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Research Conference: Interfaces of Modern Japanese Literature</dc:title>
  <dc:creator>admin</dc:creator>
  <cp:lastModifiedBy>HASHIMOTO Ayumi</cp:lastModifiedBy>
  <cp:revision>3</cp:revision>
  <dcterms:created xsi:type="dcterms:W3CDTF">2019-02-04T07:08:00Z</dcterms:created>
  <dcterms:modified xsi:type="dcterms:W3CDTF">2019-02-04T23:35:00Z</dcterms:modified>
</cp:coreProperties>
</file>